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BB" w:rsidRPr="009A5076" w:rsidRDefault="00D232BB" w:rsidP="009A5076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9A5076">
        <w:rPr>
          <w:rFonts w:ascii="Times New Roman" w:hAnsi="Times New Roman" w:cs="Times New Roman"/>
          <w:b/>
        </w:rPr>
        <w:t>Пояснительная записка</w:t>
      </w:r>
    </w:p>
    <w:p w:rsidR="00FC316E" w:rsidRPr="009A5076" w:rsidRDefault="008B7340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Рабочая программа по литературе для </w:t>
      </w:r>
      <w:r w:rsidR="00447E06" w:rsidRPr="009A5076">
        <w:rPr>
          <w:rFonts w:ascii="Times New Roman" w:hAnsi="Times New Roman"/>
          <w:szCs w:val="24"/>
          <w:lang w:eastAsia="ar-SA"/>
        </w:rPr>
        <w:t>7</w:t>
      </w:r>
      <w:r w:rsidRPr="009A5076">
        <w:rPr>
          <w:rFonts w:ascii="Times New Roman" w:hAnsi="Times New Roman"/>
          <w:szCs w:val="24"/>
          <w:lang w:eastAsia="ar-SA"/>
        </w:rPr>
        <w:t xml:space="preserve"> класса </w:t>
      </w:r>
      <w:r w:rsidR="00FC316E" w:rsidRPr="009A5076">
        <w:rPr>
          <w:rFonts w:ascii="Times New Roman" w:hAnsi="Times New Roman"/>
          <w:szCs w:val="24"/>
          <w:lang w:eastAsia="ar-SA"/>
        </w:rPr>
        <w:t>разработана на основании следующих нормативных документов:</w:t>
      </w:r>
    </w:p>
    <w:p w:rsidR="00FC316E" w:rsidRPr="009A5076" w:rsidRDefault="00FC316E" w:rsidP="009A5076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1.</w:t>
      </w:r>
      <w:r w:rsidRPr="009A5076">
        <w:rPr>
          <w:rFonts w:ascii="Times New Roman" w:hAnsi="Times New Roman"/>
          <w:szCs w:val="24"/>
          <w:lang w:eastAsia="ar-SA"/>
        </w:rPr>
        <w:tab/>
      </w:r>
      <w:r w:rsidR="005B5834" w:rsidRPr="009A5076">
        <w:rPr>
          <w:rFonts w:ascii="Times New Roman" w:hAnsi="Times New Roman"/>
          <w:szCs w:val="24"/>
          <w:lang w:eastAsia="ar-SA"/>
        </w:rPr>
        <w:t>Федерального государственного образовательного стандарта основного общего образования.</w:t>
      </w:r>
      <w:r w:rsidRPr="009A5076">
        <w:rPr>
          <w:rFonts w:ascii="Times New Roman" w:hAnsi="Times New Roman"/>
          <w:szCs w:val="24"/>
          <w:lang w:eastAsia="ar-SA"/>
        </w:rPr>
        <w:t xml:space="preserve"> </w:t>
      </w:r>
    </w:p>
    <w:p w:rsidR="00FC316E" w:rsidRPr="009A5076" w:rsidRDefault="00FC316E" w:rsidP="009A5076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2.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Примерной программы по литературе основного общего образования. </w:t>
      </w:r>
    </w:p>
    <w:p w:rsidR="00FC316E" w:rsidRPr="009A5076" w:rsidRDefault="00FC316E" w:rsidP="009A5076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3.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Авторской программы по литературе к предметной линии учебников </w:t>
      </w:r>
      <w:r w:rsidR="00EF1055" w:rsidRPr="009A5076">
        <w:rPr>
          <w:rFonts w:ascii="Times New Roman" w:hAnsi="Times New Roman"/>
          <w:szCs w:val="24"/>
          <w:lang w:eastAsia="ar-SA"/>
        </w:rPr>
        <w:t xml:space="preserve">авторов </w:t>
      </w:r>
      <w:r w:rsidRPr="009A5076">
        <w:rPr>
          <w:rFonts w:ascii="Times New Roman" w:hAnsi="Times New Roman"/>
          <w:szCs w:val="24"/>
          <w:lang w:eastAsia="ar-SA"/>
        </w:rPr>
        <w:t xml:space="preserve">В.Я. Коровиной, В.П. Журавлева, В.И. Коровина и других. </w:t>
      </w:r>
    </w:p>
    <w:p w:rsidR="00FC316E" w:rsidRPr="009A5076" w:rsidRDefault="008026E6" w:rsidP="009A5076">
      <w:pPr>
        <w:suppressAutoHyphens/>
        <w:ind w:firstLine="426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4</w:t>
      </w:r>
      <w:r w:rsidR="004237DE">
        <w:rPr>
          <w:rFonts w:ascii="Times New Roman" w:hAnsi="Times New Roman"/>
          <w:szCs w:val="24"/>
          <w:lang w:eastAsia="ar-SA"/>
        </w:rPr>
        <w:t>.</w:t>
      </w:r>
      <w:r w:rsidR="004237DE">
        <w:rPr>
          <w:rFonts w:ascii="Times New Roman" w:hAnsi="Times New Roman"/>
          <w:szCs w:val="24"/>
          <w:lang w:eastAsia="ar-SA"/>
        </w:rPr>
        <w:tab/>
        <w:t>Учебного плана МБОУ</w:t>
      </w:r>
      <w:r w:rsidRPr="009A5076">
        <w:rPr>
          <w:rFonts w:ascii="Times New Roman" w:hAnsi="Times New Roman"/>
          <w:szCs w:val="24"/>
          <w:lang w:eastAsia="ar-SA"/>
        </w:rPr>
        <w:t xml:space="preserve"> «</w:t>
      </w:r>
      <w:r w:rsidR="00722154" w:rsidRPr="009A5076">
        <w:rPr>
          <w:rFonts w:ascii="Times New Roman" w:hAnsi="Times New Roman"/>
          <w:szCs w:val="24"/>
          <w:lang w:eastAsia="ar-SA"/>
        </w:rPr>
        <w:t xml:space="preserve">ООШ №2 </w:t>
      </w:r>
      <w:proofErr w:type="spellStart"/>
      <w:r w:rsidR="00722154" w:rsidRPr="009A5076">
        <w:rPr>
          <w:rFonts w:ascii="Times New Roman" w:hAnsi="Times New Roman"/>
          <w:szCs w:val="24"/>
          <w:lang w:eastAsia="ar-SA"/>
        </w:rPr>
        <w:t>г</w:t>
      </w:r>
      <w:proofErr w:type="gramStart"/>
      <w:r w:rsidR="00722154" w:rsidRPr="009A5076">
        <w:rPr>
          <w:rFonts w:ascii="Times New Roman" w:hAnsi="Times New Roman"/>
          <w:szCs w:val="24"/>
          <w:lang w:eastAsia="ar-SA"/>
        </w:rPr>
        <w:t>.З</w:t>
      </w:r>
      <w:proofErr w:type="gramEnd"/>
      <w:r w:rsidR="00722154" w:rsidRPr="009A5076">
        <w:rPr>
          <w:rFonts w:ascii="Times New Roman" w:hAnsi="Times New Roman"/>
          <w:szCs w:val="24"/>
          <w:lang w:eastAsia="ar-SA"/>
        </w:rPr>
        <w:t>убцова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»</w:t>
      </w:r>
      <w:r w:rsidR="00FC316E" w:rsidRPr="009A5076">
        <w:rPr>
          <w:rFonts w:ascii="Times New Roman" w:hAnsi="Times New Roman"/>
          <w:szCs w:val="24"/>
          <w:lang w:eastAsia="ar-SA"/>
        </w:rPr>
        <w:t xml:space="preserve"> </w:t>
      </w:r>
    </w:p>
    <w:p w:rsidR="00E30D14" w:rsidRPr="009A5076" w:rsidRDefault="00E30D14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Изучение литературы в основной школе направлено на достижение следующих </w:t>
      </w:r>
      <w:r w:rsidRPr="009A5076">
        <w:rPr>
          <w:rFonts w:ascii="Times New Roman" w:hAnsi="Times New Roman"/>
          <w:b/>
          <w:szCs w:val="24"/>
          <w:lang w:eastAsia="ar-SA"/>
        </w:rPr>
        <w:t>целей</w:t>
      </w:r>
      <w:r w:rsidRPr="009A5076">
        <w:rPr>
          <w:rFonts w:ascii="Times New Roman" w:hAnsi="Times New Roman"/>
          <w:szCs w:val="24"/>
          <w:lang w:eastAsia="ar-SA"/>
        </w:rPr>
        <w:t>:</w:t>
      </w:r>
    </w:p>
    <w:p w:rsidR="00CB571D" w:rsidRPr="009A5076" w:rsidRDefault="00CB571D" w:rsidP="009A507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ab/>
        <w:t xml:space="preserve">формирование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</w:t>
      </w:r>
    </w:p>
    <w:p w:rsidR="00CB571D" w:rsidRPr="009A5076" w:rsidRDefault="00CB571D" w:rsidP="009A507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ab/>
        <w:t>развитие интеллектуальных и творческих способностей учащихся, необходимых для их успешной социализации и самореализации;</w:t>
      </w:r>
    </w:p>
    <w:p w:rsidR="00CB571D" w:rsidRPr="009A5076" w:rsidRDefault="00CB571D" w:rsidP="009A507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ab/>
        <w:t>постижение учащимися вершинных произведений отечественной и мировой литературы, их чтение и анализ, освоенный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CB571D" w:rsidRPr="009A5076" w:rsidRDefault="00CB571D" w:rsidP="009A507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ab/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CB571D" w:rsidRPr="009A5076" w:rsidRDefault="00CB571D" w:rsidP="009A507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ab/>
        <w:t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CB571D" w:rsidRPr="009A5076" w:rsidRDefault="00CB571D" w:rsidP="009A507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ab/>
        <w:t xml:space="preserve">овладение важнейшими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общеучебными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CB571D" w:rsidRPr="009A5076" w:rsidRDefault="00CB571D" w:rsidP="009A5076">
      <w:pPr>
        <w:pStyle w:val="af0"/>
        <w:numPr>
          <w:ilvl w:val="0"/>
          <w:numId w:val="38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ab/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745EAC" w:rsidRPr="009A5076" w:rsidRDefault="00745EAC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Данные цели обуславливают решение следующих </w:t>
      </w:r>
      <w:r w:rsidRPr="009A5076">
        <w:rPr>
          <w:rFonts w:ascii="Times New Roman" w:hAnsi="Times New Roman"/>
          <w:b/>
          <w:szCs w:val="24"/>
          <w:lang w:eastAsia="ar-SA"/>
        </w:rPr>
        <w:t>задач:</w:t>
      </w:r>
    </w:p>
    <w:p w:rsidR="00745EAC" w:rsidRPr="009A5076" w:rsidRDefault="00745EAC" w:rsidP="009A5076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сформировать первоначальные умения анализа с целью углубления восприятия и осознания идейно-художественной специфики изучаемых произведений; совершенствовать навыки выразительного чтения;</w:t>
      </w:r>
    </w:p>
    <w:p w:rsidR="00745EAC" w:rsidRPr="009A5076" w:rsidRDefault="00745EAC" w:rsidP="009A5076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формирование способности понимать и эстетически воспринимать произведения русской и зарубежной литературы; </w:t>
      </w:r>
    </w:p>
    <w:p w:rsidR="00745EAC" w:rsidRPr="009A5076" w:rsidRDefault="00745EAC" w:rsidP="009A5076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обогащение духовного мира учащихся путем приобщения их к нравственным ценностям и художественному многообразию литературы</w:t>
      </w:r>
    </w:p>
    <w:p w:rsidR="00745EAC" w:rsidRPr="009A5076" w:rsidRDefault="00745EAC" w:rsidP="009A5076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использовать изучение литературы для повышения речевой культуры учащихся;</w:t>
      </w:r>
    </w:p>
    <w:p w:rsidR="00745EAC" w:rsidRPr="009A5076" w:rsidRDefault="00745EAC" w:rsidP="009A5076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воспитывать у учащихся гуманное отношение к людям разных национальностей;</w:t>
      </w:r>
    </w:p>
    <w:p w:rsidR="00745EAC" w:rsidRPr="009A5076" w:rsidRDefault="00745EAC" w:rsidP="009A5076">
      <w:pPr>
        <w:pStyle w:val="af0"/>
        <w:numPr>
          <w:ilvl w:val="0"/>
          <w:numId w:val="41"/>
        </w:numPr>
        <w:suppressAutoHyphens/>
        <w:ind w:left="0"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расширить кругозор учащихся через чтение произведений различных жанров, разнообразных по содержанию и тематике.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внимание чтению вслух, развивать и укреплять стремление к чтению художественной литературы, проектной деятельности учащихся.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lastRenderedPageBreak/>
        <w:t>Главная идея программы по литературе – изучение литературы от фольклора к древнерусской литературе, от нее к русской литературе XVIII, XIX, XX вв.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Курс литературы в 7 классе строится на основе сочетания концентрического, историко-хронологического и проблемно-тематического принципов.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Содержание курса литературы в 7 классе включает в себя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читателя).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Ведущая тема при изучении литературы в 7 классе – особенности труда писателя, его позиция, изображение человека как важнейшая проблема литературы. 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Учитывая рекомендации, изложенные в «Методическом письме о преподавании учебного предмета Литература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Описание места учебного предмета, курса в учебном плане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Программа рассчитана на 2 часа в неделю, 68 часов в год.</w:t>
      </w:r>
    </w:p>
    <w:p w:rsidR="00CB571D" w:rsidRDefault="00CB571D" w:rsidP="00792CA9">
      <w:pPr>
        <w:suppressAutoHyphens/>
        <w:jc w:val="both"/>
        <w:rPr>
          <w:rFonts w:ascii="Times New Roman" w:hAnsi="Times New Roman"/>
          <w:szCs w:val="24"/>
          <w:lang w:eastAsia="ar-SA"/>
        </w:rPr>
      </w:pPr>
    </w:p>
    <w:p w:rsidR="00792CA9" w:rsidRDefault="00792CA9" w:rsidP="00792CA9">
      <w:pPr>
        <w:spacing w:before="100" w:beforeAutospacing="1" w:after="100" w:afterAutospacing="1"/>
        <w:rPr>
          <w:rFonts w:ascii="Times New Roman" w:hAnsi="Times New Roman"/>
          <w:b/>
          <w:bCs/>
          <w:szCs w:val="24"/>
        </w:rPr>
      </w:pPr>
      <w:r w:rsidRPr="0003557B">
        <w:rPr>
          <w:rFonts w:ascii="Times New Roman" w:hAnsi="Times New Roman"/>
          <w:b/>
          <w:bCs/>
          <w:szCs w:val="24"/>
        </w:rPr>
        <w:t>Учебно-тематический план</w:t>
      </w:r>
      <w:r>
        <w:rPr>
          <w:rFonts w:ascii="Times New Roman" w:hAnsi="Times New Roman"/>
          <w:b/>
          <w:bCs/>
          <w:szCs w:val="24"/>
        </w:rPr>
        <w:t>.</w:t>
      </w:r>
    </w:p>
    <w:tbl>
      <w:tblPr>
        <w:tblW w:w="43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13"/>
        <w:gridCol w:w="24"/>
        <w:gridCol w:w="6784"/>
        <w:gridCol w:w="1696"/>
      </w:tblGrid>
      <w:tr w:rsidR="002E49C5" w:rsidRPr="009A5076" w:rsidTr="002E49C5">
        <w:trPr>
          <w:trHeight w:val="278"/>
        </w:trPr>
        <w:tc>
          <w:tcPr>
            <w:tcW w:w="438" w:type="pct"/>
            <w:gridSpan w:val="2"/>
            <w:vMerge w:val="restart"/>
            <w:shd w:val="clear" w:color="auto" w:fill="auto"/>
            <w:vAlign w:val="center"/>
          </w:tcPr>
          <w:p w:rsidR="002E49C5" w:rsidRPr="009A5076" w:rsidRDefault="002E49C5" w:rsidP="00D907A6">
            <w:pPr>
              <w:ind w:firstLine="142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 xml:space="preserve">№ </w:t>
            </w:r>
            <w:proofErr w:type="gramStart"/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п</w:t>
            </w:r>
            <w:proofErr w:type="gramEnd"/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/п</w:t>
            </w:r>
          </w:p>
        </w:tc>
        <w:tc>
          <w:tcPr>
            <w:tcW w:w="3652" w:type="pct"/>
            <w:gridSpan w:val="2"/>
            <w:vMerge w:val="restart"/>
            <w:shd w:val="clear" w:color="auto" w:fill="auto"/>
            <w:vAlign w:val="center"/>
          </w:tcPr>
          <w:p w:rsidR="002E49C5" w:rsidRPr="009A5076" w:rsidRDefault="002E49C5" w:rsidP="00D907A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Тема урока</w:t>
            </w:r>
          </w:p>
        </w:tc>
        <w:tc>
          <w:tcPr>
            <w:tcW w:w="911" w:type="pct"/>
            <w:vMerge w:val="restart"/>
          </w:tcPr>
          <w:p w:rsidR="002E49C5" w:rsidRPr="009A5076" w:rsidRDefault="002E49C5" w:rsidP="00D907A6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кол-во часов</w:t>
            </w:r>
          </w:p>
        </w:tc>
      </w:tr>
      <w:tr w:rsidR="002E49C5" w:rsidRPr="009A5076" w:rsidTr="002E49C5">
        <w:trPr>
          <w:trHeight w:val="277"/>
        </w:trPr>
        <w:tc>
          <w:tcPr>
            <w:tcW w:w="438" w:type="pct"/>
            <w:gridSpan w:val="2"/>
            <w:vMerge/>
            <w:shd w:val="clear" w:color="auto" w:fill="auto"/>
            <w:vAlign w:val="center"/>
          </w:tcPr>
          <w:p w:rsidR="002E49C5" w:rsidRPr="009A5076" w:rsidRDefault="002E49C5" w:rsidP="00D907A6">
            <w:pPr>
              <w:ind w:firstLine="142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3652" w:type="pct"/>
            <w:gridSpan w:val="2"/>
            <w:vMerge/>
            <w:shd w:val="clear" w:color="auto" w:fill="auto"/>
            <w:vAlign w:val="center"/>
          </w:tcPr>
          <w:p w:rsidR="002E49C5" w:rsidRPr="009A5076" w:rsidRDefault="002E49C5" w:rsidP="00D907A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911" w:type="pct"/>
            <w:vMerge/>
          </w:tcPr>
          <w:p w:rsidR="002E49C5" w:rsidRPr="009A5076" w:rsidRDefault="002E49C5" w:rsidP="00D907A6">
            <w:pPr>
              <w:ind w:left="-3" w:firstLine="36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9F0A06" w:rsidP="002E49C5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1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ВВЕДЕНИЕ (1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9F0A06" w:rsidP="002E49C5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2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УСТНОЕ НАРОДНОЕ ТВОРЧЕСТВО (6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9F0A06" w:rsidP="002E49C5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3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ИЗ ДРЕВНЕРУССКОЙ ЛИТЕРАТУРЫ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9F0A06" w:rsidP="002E49C5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4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ИЗ РУССКОЙ ЛИТЕРАТУРЫ </w:t>
            </w:r>
            <w:r w:rsidRPr="009A5076">
              <w:rPr>
                <w:rFonts w:ascii="Times New Roman" w:hAnsi="Times New Roman"/>
                <w:b/>
                <w:szCs w:val="24"/>
                <w:lang w:val="en-US"/>
              </w:rPr>
              <w:t>XVIII</w:t>
            </w:r>
            <w:r w:rsidRPr="009A5076">
              <w:rPr>
                <w:rFonts w:ascii="Times New Roman" w:hAnsi="Times New Roman"/>
                <w:b/>
                <w:szCs w:val="24"/>
              </w:rPr>
              <w:t xml:space="preserve"> ВЕКА (2Ч.)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9F0A06" w:rsidP="002E49C5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ИЗ РУССКОЙ ЛИТЕРАТУРЫ </w:t>
            </w:r>
            <w:r w:rsidRPr="009A5076">
              <w:rPr>
                <w:rFonts w:ascii="Times New Roman" w:hAnsi="Times New Roman"/>
                <w:b/>
                <w:szCs w:val="24"/>
                <w:lang w:val="en-US"/>
              </w:rPr>
              <w:t>XIX</w:t>
            </w:r>
            <w:r w:rsidRPr="009A5076">
              <w:rPr>
                <w:rFonts w:ascii="Times New Roman" w:hAnsi="Times New Roman"/>
                <w:b/>
                <w:szCs w:val="24"/>
              </w:rPr>
              <w:t xml:space="preserve"> ВЕКА (28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9F0A06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5.1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8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Александр Сергеевич Пушкин (3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9F0A06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5.2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8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Михаил Юрьевич Лермонтов (4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5.3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14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Николай Васильевич Гоголь </w:t>
            </w:r>
            <w:proofErr w:type="gramStart"/>
            <w:r w:rsidRPr="009A5076">
              <w:rPr>
                <w:rFonts w:ascii="Times New Roman" w:hAnsi="Times New Roman"/>
                <w:b/>
                <w:szCs w:val="24"/>
              </w:rPr>
              <w:t xml:space="preserve">( </w:t>
            </w:r>
            <w:proofErr w:type="gramEnd"/>
            <w:r w:rsidRPr="009A5076">
              <w:rPr>
                <w:rFonts w:ascii="Times New Roman" w:hAnsi="Times New Roman"/>
                <w:b/>
                <w:szCs w:val="24"/>
              </w:rPr>
              <w:t>5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5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5.4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8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Иван Сергеевич Тургенев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5.5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8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Николай Алексеевич Некрасов (3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5.6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12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Алексей Константинович Толстой (1ч.)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5.7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12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Смех сквозь слезы, или уроки Щедрина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5.8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12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Лев Николаевич Толстой (3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5.9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6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proofErr w:type="gramStart"/>
            <w:r w:rsidRPr="009A5076">
              <w:rPr>
                <w:rFonts w:ascii="Times New Roman" w:hAnsi="Times New Roman"/>
                <w:b/>
                <w:szCs w:val="24"/>
              </w:rPr>
              <w:t>Смешное</w:t>
            </w:r>
            <w:proofErr w:type="gramEnd"/>
            <w:r w:rsidRPr="009A5076">
              <w:rPr>
                <w:rFonts w:ascii="Times New Roman" w:hAnsi="Times New Roman"/>
                <w:b/>
                <w:szCs w:val="24"/>
              </w:rPr>
              <w:t xml:space="preserve"> и грустное рядом, или Уроки Чехова (3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5.10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6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«Край ты мой родной, родимый край…»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173565">
            <w:pPr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ИЗ РУССКОЙ ЛИТЕРАТУРЫ </w:t>
            </w:r>
            <w:r w:rsidRPr="009A5076">
              <w:rPr>
                <w:rFonts w:ascii="Times New Roman" w:hAnsi="Times New Roman"/>
                <w:b/>
                <w:szCs w:val="24"/>
                <w:lang w:val="en-US"/>
              </w:rPr>
              <w:t>XX</w:t>
            </w:r>
            <w:r w:rsidRPr="009A5076">
              <w:rPr>
                <w:rFonts w:ascii="Times New Roman" w:hAnsi="Times New Roman"/>
                <w:b/>
                <w:szCs w:val="24"/>
              </w:rPr>
              <w:t xml:space="preserve"> ВЕКА (23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6.1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12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Иван Алексеевич Бунин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6.2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12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Максим Горький </w:t>
            </w:r>
            <w:proofErr w:type="gramStart"/>
            <w:r w:rsidRPr="009A5076">
              <w:rPr>
                <w:rFonts w:ascii="Times New Roman" w:hAnsi="Times New Roman"/>
                <w:b/>
                <w:szCs w:val="24"/>
              </w:rPr>
              <w:t xml:space="preserve">( </w:t>
            </w:r>
            <w:proofErr w:type="gramEnd"/>
            <w:r w:rsidRPr="009A5076">
              <w:rPr>
                <w:rFonts w:ascii="Times New Roman" w:hAnsi="Times New Roman"/>
                <w:b/>
                <w:szCs w:val="24"/>
              </w:rPr>
              <w:t>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6.3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12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Владимир Владимирович Маяковский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6.4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6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Леонид Николаевич Андреев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6.5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6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Андрей Платонович Платонов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51" w:type="pct"/>
            <w:gridSpan w:val="3"/>
            <w:shd w:val="clear" w:color="auto" w:fill="auto"/>
          </w:tcPr>
          <w:p w:rsidR="002E49C5" w:rsidRPr="009A5076" w:rsidRDefault="00173565" w:rsidP="002E49C5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6.6</w:t>
            </w:r>
          </w:p>
        </w:tc>
        <w:tc>
          <w:tcPr>
            <w:tcW w:w="3638" w:type="pct"/>
            <w:shd w:val="clear" w:color="auto" w:fill="auto"/>
          </w:tcPr>
          <w:p w:rsidR="002E49C5" w:rsidRPr="009A5076" w:rsidRDefault="002E49C5" w:rsidP="002E49C5">
            <w:pPr>
              <w:ind w:left="120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Борис Леонидович Пастернак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31" w:type="pct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6.7</w:t>
            </w:r>
          </w:p>
        </w:tc>
        <w:tc>
          <w:tcPr>
            <w:tcW w:w="3658" w:type="pct"/>
            <w:gridSpan w:val="3"/>
            <w:shd w:val="clear" w:color="auto" w:fill="auto"/>
          </w:tcPr>
          <w:p w:rsidR="002E49C5" w:rsidRPr="009A5076" w:rsidRDefault="002E49C5" w:rsidP="002E49C5">
            <w:pPr>
              <w:ind w:left="156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На дорогах войны (обзор) (1ч.)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1" w:type="pct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lastRenderedPageBreak/>
              <w:t>6.8</w:t>
            </w:r>
          </w:p>
        </w:tc>
        <w:tc>
          <w:tcPr>
            <w:tcW w:w="3658" w:type="pct"/>
            <w:gridSpan w:val="3"/>
            <w:shd w:val="clear" w:color="auto" w:fill="auto"/>
          </w:tcPr>
          <w:p w:rsidR="002E49C5" w:rsidRPr="009A5076" w:rsidRDefault="002E49C5" w:rsidP="002E49C5">
            <w:pPr>
              <w:ind w:left="36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Федор Александрович Абрамов (1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1" w:type="pct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6.9</w:t>
            </w:r>
          </w:p>
        </w:tc>
        <w:tc>
          <w:tcPr>
            <w:tcW w:w="3658" w:type="pct"/>
            <w:gridSpan w:val="3"/>
            <w:shd w:val="clear" w:color="auto" w:fill="auto"/>
          </w:tcPr>
          <w:p w:rsidR="002E49C5" w:rsidRPr="009A5076" w:rsidRDefault="002E49C5" w:rsidP="002E49C5">
            <w:pPr>
              <w:ind w:left="36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Евгений Иванович Носов (2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6.10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8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Юрий Павлович Казаков (1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6.11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8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«Тихая моя Родина…» (обзор) (1ч.)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6.12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14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Александр </w:t>
            </w:r>
            <w:proofErr w:type="spellStart"/>
            <w:r w:rsidRPr="009A5076">
              <w:rPr>
                <w:rFonts w:ascii="Times New Roman" w:hAnsi="Times New Roman"/>
                <w:b/>
                <w:szCs w:val="24"/>
              </w:rPr>
              <w:t>Трифонович</w:t>
            </w:r>
            <w:proofErr w:type="spellEnd"/>
            <w:r w:rsidRPr="009A5076">
              <w:rPr>
                <w:rFonts w:ascii="Times New Roman" w:hAnsi="Times New Roman"/>
                <w:b/>
                <w:szCs w:val="24"/>
              </w:rPr>
              <w:t xml:space="preserve"> Твардовский (1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6.13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8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Д.С. Лихачев </w:t>
            </w:r>
            <w:proofErr w:type="gramStart"/>
            <w:r w:rsidRPr="009A5076">
              <w:rPr>
                <w:rFonts w:ascii="Times New Roman" w:hAnsi="Times New Roman"/>
                <w:b/>
                <w:szCs w:val="24"/>
              </w:rPr>
              <w:t xml:space="preserve">( </w:t>
            </w:r>
            <w:proofErr w:type="gramEnd"/>
            <w:r w:rsidRPr="009A5076">
              <w:rPr>
                <w:rFonts w:ascii="Times New Roman" w:hAnsi="Times New Roman"/>
                <w:b/>
                <w:szCs w:val="24"/>
              </w:rPr>
              <w:t>1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6.14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2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Писатели улыбаются, или Смех Михаила Зощенко (1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6.15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8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Песни на слова русских поэтов </w:t>
            </w:r>
            <w:r w:rsidRPr="009A5076">
              <w:rPr>
                <w:rFonts w:ascii="Times New Roman" w:hAnsi="Times New Roman"/>
                <w:b/>
                <w:szCs w:val="24"/>
                <w:lang w:val="en-US"/>
              </w:rPr>
              <w:t>XX</w:t>
            </w:r>
            <w:r w:rsidRPr="009A5076">
              <w:rPr>
                <w:rFonts w:ascii="Times New Roman" w:hAnsi="Times New Roman"/>
                <w:b/>
                <w:szCs w:val="24"/>
              </w:rPr>
              <w:t xml:space="preserve"> века (1ч.)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D907A6">
            <w:pPr>
              <w:ind w:firstLine="175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6.16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ind w:left="84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Из литературы народов России (1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Pr="009A5076" w:rsidRDefault="00173565" w:rsidP="002E49C5">
            <w:pPr>
              <w:ind w:firstLine="175"/>
              <w:rPr>
                <w:rFonts w:ascii="Times New Roman" w:hAnsi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Cs w:val="24"/>
              </w:rPr>
              <w:t>7</w:t>
            </w:r>
          </w:p>
        </w:tc>
        <w:tc>
          <w:tcPr>
            <w:tcW w:w="3652" w:type="pct"/>
            <w:gridSpan w:val="2"/>
            <w:shd w:val="clear" w:color="auto" w:fill="auto"/>
          </w:tcPr>
          <w:p w:rsidR="002E49C5" w:rsidRPr="009A5076" w:rsidRDefault="002E49C5" w:rsidP="002E49C5">
            <w:pPr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ИЗ ЗАРУБЕЖНОЙ ЛИТЕРАТУРЫ (6 Ч.)</w:t>
            </w:r>
          </w:p>
        </w:tc>
        <w:tc>
          <w:tcPr>
            <w:tcW w:w="911" w:type="pct"/>
          </w:tcPr>
          <w:p w:rsidR="002E49C5" w:rsidRPr="009A5076" w:rsidRDefault="002E49C5" w:rsidP="00D907A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</w:p>
        </w:tc>
      </w:tr>
      <w:tr w:rsidR="002E49C5" w:rsidRPr="009A5076" w:rsidTr="002E49C5">
        <w:tc>
          <w:tcPr>
            <w:tcW w:w="438" w:type="pct"/>
            <w:gridSpan w:val="2"/>
            <w:shd w:val="clear" w:color="auto" w:fill="auto"/>
          </w:tcPr>
          <w:p w:rsidR="002E49C5" w:rsidRDefault="002E49C5" w:rsidP="002E49C5">
            <w:pPr>
              <w:jc w:val="right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3652" w:type="pct"/>
            <w:gridSpan w:val="2"/>
            <w:shd w:val="clear" w:color="auto" w:fill="auto"/>
          </w:tcPr>
          <w:p w:rsidR="002E49C5" w:rsidRDefault="002E49C5" w:rsidP="002E49C5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Итого </w:t>
            </w:r>
          </w:p>
        </w:tc>
        <w:tc>
          <w:tcPr>
            <w:tcW w:w="911" w:type="pct"/>
          </w:tcPr>
          <w:p w:rsidR="002E49C5" w:rsidRPr="009A5076" w:rsidRDefault="002E49C5" w:rsidP="002E49C5">
            <w:pPr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68</w:t>
            </w:r>
          </w:p>
        </w:tc>
      </w:tr>
    </w:tbl>
    <w:p w:rsidR="002E49C5" w:rsidRPr="0003557B" w:rsidRDefault="002E49C5" w:rsidP="00792CA9">
      <w:pPr>
        <w:spacing w:before="100" w:beforeAutospacing="1" w:after="100" w:afterAutospacing="1"/>
        <w:rPr>
          <w:rFonts w:ascii="Times New Roman" w:hAnsi="Times New Roman"/>
          <w:szCs w:val="24"/>
        </w:rPr>
      </w:pPr>
    </w:p>
    <w:p w:rsidR="00792CA9" w:rsidRPr="009A5076" w:rsidRDefault="00792CA9" w:rsidP="00792CA9">
      <w:pPr>
        <w:suppressAutoHyphens/>
        <w:jc w:val="both"/>
        <w:rPr>
          <w:rFonts w:ascii="Times New Roman" w:hAnsi="Times New Roman"/>
          <w:szCs w:val="24"/>
          <w:lang w:eastAsia="ar-SA"/>
        </w:rPr>
      </w:pPr>
    </w:p>
    <w:p w:rsidR="00CB571D" w:rsidRPr="009A5076" w:rsidRDefault="00F31BCC" w:rsidP="009A5076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9A5076">
        <w:rPr>
          <w:rFonts w:ascii="Times New Roman" w:hAnsi="Times New Roman" w:cs="Times New Roman"/>
          <w:b/>
        </w:rPr>
        <w:t>Содержание учебного предмета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Введение</w:t>
      </w:r>
      <w:r w:rsidR="00BD00C7" w:rsidRPr="009A5076">
        <w:rPr>
          <w:rFonts w:ascii="Times New Roman" w:hAnsi="Times New Roman"/>
          <w:szCs w:val="24"/>
          <w:lang w:eastAsia="ar-SA"/>
        </w:rPr>
        <w:t xml:space="preserve"> (1 ч.)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Изображение человека как важнейшая идейно-нравственная проблема литературы. Взаимосвязь характеров и обстоятельств в художественном произведении. Труд писателя, его позиция, отношение к несовершенству мира и стремление к нравственному и эстетическому идеалу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УСТНОЕ НАРОДНОЕ ТВОРЧЕСТВО</w:t>
      </w:r>
      <w:r w:rsidR="00BD00C7" w:rsidRPr="009A5076">
        <w:rPr>
          <w:rFonts w:ascii="Times New Roman" w:hAnsi="Times New Roman"/>
          <w:szCs w:val="24"/>
          <w:lang w:eastAsia="ar-SA"/>
        </w:rPr>
        <w:t xml:space="preserve"> (6 ч.)</w:t>
      </w:r>
    </w:p>
    <w:p w:rsidR="00E43FDE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Былины. «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Вольга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и Микула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Селянинович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». Киевский цикл былин. Воплощение в былине нравственных свойств русского народа, прославление мирного труда.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Микула — носитель лучших человеческих качеств (трудолюбие, мастерство, чувство собственного достоинства, доброта, щедрость, физическая сила).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Новгородский цикл былин. «Садко». Своеобразие былины. Поэтичность. Тематическое различие Киевского и Новгородского циклов былин. Своеобразие былинного стиха. Собирание былин. Собиратели. (Для самостоятельного чтения.) </w:t>
      </w:r>
    </w:p>
    <w:p w:rsidR="00E43FDE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Пословицы и поговорки. Народная мудрость пословиц и поговорок. Выражение в них духа народного языка Сборники пословиц. Собиратели пословиц. Меткость и точность языка.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Краткость и выразительность. Прямой и переносный смысл пословиц. Пословицы народов мира.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Сходство и различия пословиц разных стран мира на одну тему (эпитеты, сравнения, метафоры).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Теория литературы. Гипербола (развитие представлений). </w:t>
      </w:r>
      <w:r w:rsidR="00E43FDE" w:rsidRPr="009A5076">
        <w:rPr>
          <w:rFonts w:ascii="Times New Roman" w:hAnsi="Times New Roman"/>
          <w:szCs w:val="24"/>
          <w:lang w:eastAsia="ar-SA"/>
        </w:rPr>
        <w:t>Былина. Героический эпос, афори</w:t>
      </w:r>
      <w:r w:rsidRPr="009A5076">
        <w:rPr>
          <w:rFonts w:ascii="Times New Roman" w:hAnsi="Times New Roman"/>
          <w:szCs w:val="24"/>
          <w:lang w:eastAsia="ar-SA"/>
        </w:rPr>
        <w:t>стические жанры фольклора. Пословицы, поговорки (развитие представлений)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ИЗ ДРЕВНЕРУССКОЙ ЛИТЕРАТУРЫ</w:t>
      </w:r>
      <w:r w:rsidR="00BD00C7" w:rsidRPr="009A5076">
        <w:rPr>
          <w:rFonts w:ascii="Times New Roman" w:hAnsi="Times New Roman"/>
          <w:szCs w:val="24"/>
          <w:lang w:eastAsia="ar-SA"/>
        </w:rPr>
        <w:t xml:space="preserve"> (2 ч.)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«Поучение» Владимира Мономаха (отрывок), «Повесть о Петре и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Февронии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Муромских».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Нравственные заветы Древней Руси. Внимание к личности, гимн любви и верности.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Поучение (начальные представления).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«Повесть временных лет». Отрывок «О пользе книг». Формирование традиции уважительного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отношения к книге.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Летопись (развитие представлений).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ИЗ РУССКОЙ ЛИТЕРАТУРЫ XVIII ВЕКА</w:t>
      </w:r>
      <w:r w:rsidR="00BD00C7" w:rsidRPr="009A5076">
        <w:rPr>
          <w:rFonts w:ascii="Times New Roman" w:hAnsi="Times New Roman"/>
          <w:szCs w:val="24"/>
          <w:lang w:eastAsia="ar-SA"/>
        </w:rPr>
        <w:t xml:space="preserve"> (2 ч.)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Михаил Васильевич Ломоносов. Краткий рассказ об ученом и поэте. «К статуе Петра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Великого», «Ода на день восшествия на Всероссийский престол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ея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Величества государыни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Императрицы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Елисаветы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Петровны 1747 года» (отрывок). Уверенность Ломоносова в будущем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русской науки и ее творцов. Патриотизм. Призыв к миру. Признание труда, деяний на благо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Родины важнейшей чертой гражданина.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Ода (начальные представления).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Гавриил Романович Державин. Краткий рассказ о поэте. «Река времен в своем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стремленьи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...», «На птичку...», «Признание». Размышления о смысле жизни, о судьбе.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Утверждение необходимости свободы творчества.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ИЗ РУССКОЙ ЛИТЕРАТУРЫ XIX ВЕКА</w:t>
      </w:r>
      <w:r w:rsidR="00BD00C7" w:rsidRPr="009A5076">
        <w:rPr>
          <w:rFonts w:ascii="Times New Roman" w:hAnsi="Times New Roman"/>
          <w:szCs w:val="24"/>
          <w:lang w:eastAsia="ar-SA"/>
        </w:rPr>
        <w:t xml:space="preserve"> (28 ч.)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Александр Сергеевич Пушкин. Краткий рассказ о писателе.</w:t>
      </w:r>
      <w:r w:rsidR="00BD00C7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«Полтава» («Полтавский бой»), «Медный всадник» (вступление «На берегу пустынных волн...»),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«Песнь о вещем Олеге». Интерес Пушкина к истории России. Мастерство в изображении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Полтавской битвы, прославление мужества и отваги русских солдат. Выражение чувства любви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к Родине. Сопоставление полководцев (Петра I и Карла XII). Авторское отношение к героям.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Летописный источник «Песни о вещем Олеге». </w:t>
      </w:r>
      <w:r w:rsidRPr="009A5076">
        <w:rPr>
          <w:rFonts w:ascii="Times New Roman" w:hAnsi="Times New Roman"/>
          <w:szCs w:val="24"/>
          <w:lang w:eastAsia="ar-SA"/>
        </w:rPr>
        <w:lastRenderedPageBreak/>
        <w:t>Особенности композиции. Своеобразие языка.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Смысл сопоставления Олега и волхва. Художественное воспроизведение быта и нравов Древней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Руси.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Баллада (развитие представлений).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«Борис Годунов» (сцена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в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Чудовом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монастыре). Образ летописца как образ древнерусского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писателя. Монолог Пимена: размышления о труде летописца как о нравственном подвиге.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Истина как цель летописного повествования и как завет будущим поколениям.</w:t>
      </w:r>
    </w:p>
    <w:p w:rsidR="00E43FDE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Повесть (развитие представлений).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Михаил Юрьевич Лермонтов. Краткий рассказ о поэте.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Песня про царя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Ивана Васильевича, молодого опричника и удалого купца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Калашникова». Поэма об историческом прошлом Руси. Картины быта XVI века, их значение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для понимания характеров и идеи поэмы. Смысл столкновения Калашникова с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Кирибеевичем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и Иваном Грозным. Защита Калашниковым человеческого достоинства, его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готовность стоять за правду до конца. Особенности сюжета поэмы. Авторское отношение к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изображаемому</w:t>
      </w:r>
      <w:proofErr w:type="gramEnd"/>
      <w:r w:rsidRPr="009A5076">
        <w:rPr>
          <w:rFonts w:ascii="Times New Roman" w:hAnsi="Times New Roman"/>
          <w:szCs w:val="24"/>
          <w:lang w:eastAsia="ar-SA"/>
        </w:rPr>
        <w:t>. Связь поэмы с произведениями устного народного творчества. Оценка героев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с позиций народа. Образы гусляров. Язык и стих поэмы.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«Когда волнуется желтеющая нива...», «Молитва», «Ангел». Стихотворение «Ангел» как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воспоминание об идеальной гармонии, о «небесных» звуках, оставшихся в памяти души,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переживание блаженства, полноты жизненных сил, связанное с красотой природы и ее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проявлений. «Молитва» («В минуту жизни трудную...») — готовность ринуться навстречу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знакомым гармоничным звукам, символизирующим ожидаемое счастье на земле.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Теория литературы.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Фольклоризм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литературы (развитие представлений).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Николай Васильевич Гоголь.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«Тарас Бульба». Прославление боевого товарищества, осуждение предательства. Героизм 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самоотверженность Тараса и его товарищей-запорожцев в борьбе за освобождение родной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земли. Противопоставление Остапа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Андрию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, смысл этого противопоставления. Патриотический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пафос повести. Особенности изображения людей и природы в повести.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Историческая и фольклорная основа произведения. Роды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литературы: эпос (развитие понятия). Литературный герой (развитие понятия).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Иван Сергеевич Тургенев.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«Бирюк». Изображение быта крестьян, авторское отношение к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бесправным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и обездоленным.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Мастерство в изображении пейзажа. Художественные особенности рассказа.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Стихотворения в прозе. «Русский язык». Тургенев о богатстве и красоте русского языка.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Родной язык как духовная опора человека. «Близнецы», «Два богача».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Нравственность и человеческие взаимоотношения.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Стихотворения в прозе.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Николай Алексеевич Некрасов.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«Русские женщины» («Княгиня Трубецкая»), Историческая основа поэмы. Величие духа русских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женщин, отправившихся вслед за осужденными мужьями в Сибирь. Художественные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особенности исторических поэм Некрасова.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«Размышления у парадного подъезда». Боль поэта за судьбу народа. Своеобразие некрасовской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музы. (Для чтения и обсуждения.)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Поэма (развитие понятия). Трехсложные размеры стиха (развитие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понятия).</w:t>
      </w:r>
    </w:p>
    <w:p w:rsidR="00E43FDE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Михаил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Евграфович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Салтыков-Щедрин.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«Повесть о том, как один мужик двух генералов прокормил». Нравственные пороки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общества. Паразитизм генералов, трудолюбие и сметливость мужика. Осуждение покорности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мужика. Сатира в «Повести...».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«Дикий помещик». Для внеклассного чтения.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Гротеск (начальные представления).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Лев Николаевич Толстой.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«Детство». Главы из повести: «Классы», «Наталья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Саввишна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», «</w:t>
      </w:r>
      <w:proofErr w:type="spellStart"/>
      <w:proofErr w:type="gramStart"/>
      <w:r w:rsidRPr="009A5076">
        <w:rPr>
          <w:rFonts w:ascii="Times New Roman" w:hAnsi="Times New Roman"/>
          <w:szCs w:val="24"/>
          <w:lang w:eastAsia="ar-SA"/>
        </w:rPr>
        <w:t>Маман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» и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др. Взаимоотношения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детей и взрослых. Проявления чувств героя, беспощадность к себе, анализ собственных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поступков.</w:t>
      </w:r>
    </w:p>
    <w:p w:rsidR="00E43FDE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Автобиографическое художественное произведение (развитие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понятия). Герой-повествователь (развитие понятия).</w:t>
      </w:r>
    </w:p>
    <w:p w:rsidR="00E43FDE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Иван Алексеевич Бунин.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«Цифры». Воспитание детей в семье. Герой рассказа: сложность взаимопонимания детей 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взрослых. «Лапти». Душевное богатство простого крестьянина.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Антон Павлович Чехов.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«Хамелеон». Живая картина нравов. Осмеяние трусости и угодничества. Смысл названия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рассказа. «Говорящие фамилии» как средство </w:t>
      </w:r>
      <w:r w:rsidRPr="009A5076">
        <w:rPr>
          <w:rFonts w:ascii="Times New Roman" w:hAnsi="Times New Roman"/>
          <w:szCs w:val="24"/>
          <w:lang w:eastAsia="ar-SA"/>
        </w:rPr>
        <w:lastRenderedPageBreak/>
        <w:t>юмористической характеристики.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«Злоумышленник», «Размазня». Многогранность комического в рассказах А. П. Чехова. (Для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чтения и обсуждения.)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Сатира и юмор как формы комического (развитие представлений).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«Край ты мой, родимый край!» Стихотворения русских поэтов XIX века о родной природе.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В. Жуковский. «Приход весны»; И. Бунин. «Родина»; А. К. Толстой. «Край ты мой, родимый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край...», «Благовест». Поэтическое изображение родной природы и выражение авторского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настроения, миросозерцания.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ИЗ РУССКОЙ ЛИТЕРАТУРЫ XX ВЕКА</w:t>
      </w:r>
      <w:r w:rsidR="00BD00C7" w:rsidRPr="009A5076">
        <w:rPr>
          <w:rFonts w:ascii="Times New Roman" w:hAnsi="Times New Roman"/>
          <w:szCs w:val="24"/>
          <w:lang w:eastAsia="ar-SA"/>
        </w:rPr>
        <w:t xml:space="preserve"> (23 ч.)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Максим Горький. Краткий рассказ о писателе.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«Детство». Автобиографический характер повести. Изображение «свинцовых мерзостей жизни».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Дед Каши</w:t>
      </w:r>
      <w:r w:rsidRPr="009A5076">
        <w:rPr>
          <w:rFonts w:ascii="Times New Roman" w:hAnsi="Times New Roman"/>
          <w:szCs w:val="24"/>
          <w:lang w:eastAsia="ar-SA"/>
        </w:rPr>
        <w:t xml:space="preserve">рин.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«Яркое, здоровое, творческое в русской жизни» (Алеша, бабушка, Цыганок,</w:t>
      </w:r>
      <w:proofErr w:type="gramEnd"/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9A5076">
        <w:rPr>
          <w:rFonts w:ascii="Times New Roman" w:hAnsi="Times New Roman"/>
          <w:szCs w:val="24"/>
          <w:lang w:eastAsia="ar-SA"/>
        </w:rPr>
        <w:t>Хорошее Дело).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Изображение быта и характеров. Вера в творческие силы народа.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«Старуха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Изергиль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» («Легенда о Данко»).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Понятие о теме и идее произведения (начальные представления).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Портрет как средство характеристики героя.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Владимир Владимирович Маяковский.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«Необычайное приключение, бывшее с Владимиром Маяковским летом на даче». Мысли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автора о роли поэзии в жизни человека и общества. Своеобразие стихотворного ритма,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словотворчество Маяковского.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«Хорошее отношение к лошадям». Два взгляда на мир: безразличие, бессердечие мещанина 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гуманизм, доброта, сострадание лирического героя стихотворения.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Лирический герой (начальные представления). Обогащение знаний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о ритме и рифме. Тоническое стихосложение (начальные представления)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Леонид Николаевич Андреев.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Кусака</w:t>
      </w:r>
      <w:proofErr w:type="gramEnd"/>
      <w:r w:rsidRPr="009A5076">
        <w:rPr>
          <w:rFonts w:ascii="Times New Roman" w:hAnsi="Times New Roman"/>
          <w:szCs w:val="24"/>
          <w:lang w:eastAsia="ar-SA"/>
        </w:rPr>
        <w:t>». Чувство сострадания к братьям нашим меньшим, бессердечие героев.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Гуманистический пафос произведения.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Андрей Платонович Платонов.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«Юшка». Главный герой произведения, его непохожесть на окружающих людей, душевная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щедрость. Любовь и ненависть окружающих героя людей. Юшка — незаметный герой с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большим сердцем. Осознание необходимости сострадания и уважения к человеку.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Неповторимость и ценность каждой человеческой личности.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«В прекрасном и яростном мире». Труд как нравственное содержание человеческой жизни.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Идеи доброты, взаимопонимания, жизни для других. Своеобразие языка прозы Платонова (для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внеклассного чтения).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На дорогах войны. Интервью с поэтом — участником Великой Отечественной войны. Героизм,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патриотизм, самоотверженность, трудности и радости грозных лет войны в стихотворениях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поэтов — участников войны: А. Ахматовой, К. Симонова, А. Твардовского, А. Суркова, Н.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Тихонова и др. Ритмы и образы военной лирики.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Публицистика. Интервью как жанр публицистики (начальные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представления).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Федор Александрович Абрамов.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«О чем плачут лошади». Эстетические и нравственно-экологи</w:t>
      </w:r>
      <w:r w:rsidR="00E43FDE" w:rsidRPr="009A5076">
        <w:rPr>
          <w:rFonts w:ascii="Times New Roman" w:hAnsi="Times New Roman"/>
          <w:szCs w:val="24"/>
          <w:lang w:eastAsia="ar-SA"/>
        </w:rPr>
        <w:t>ческие проблемы, поднятые в рас</w:t>
      </w:r>
      <w:r w:rsidRPr="009A5076">
        <w:rPr>
          <w:rFonts w:ascii="Times New Roman" w:hAnsi="Times New Roman"/>
          <w:szCs w:val="24"/>
          <w:lang w:eastAsia="ar-SA"/>
        </w:rPr>
        <w:t>сказе.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Литературные традиции.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Евгений Иванович Носов.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«Кукла» («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Акимыч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»), «Живое пламя». Сила внутренней, духовной красоты человека. Протест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против равнодушия,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бездуховности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, безразличного отношения к окружающим людям, природе.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Осознание огромной роли прекрасного в душе человека, в окружающей природе. Взаимосвязь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природы и человека.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Юрий Павлович Казаков. Краткий рассказ о писателе.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«Тихое утро». Взаимоотношения детей, взаимопомощь, взаимовыручка. Особенности характера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героев — сельского и городского мальчиков, понимание окружающей природы. Подвиг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мальчика и радость от собственного доброго поступка.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«Тихая моя Родина». Стихотворения о Родине, родной природе, собственном восприятии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окружающего (В. Брюсов, Ф. Сологуб, С. Есенин, Н. Заболо</w:t>
      </w:r>
      <w:r w:rsidR="00E43FDE" w:rsidRPr="009A5076">
        <w:rPr>
          <w:rFonts w:ascii="Times New Roman" w:hAnsi="Times New Roman"/>
          <w:szCs w:val="24"/>
          <w:lang w:eastAsia="ar-SA"/>
        </w:rPr>
        <w:t>цкий, Н. Рубцов). Человек и при</w:t>
      </w:r>
      <w:r w:rsidRPr="009A5076">
        <w:rPr>
          <w:rFonts w:ascii="Times New Roman" w:hAnsi="Times New Roman"/>
          <w:szCs w:val="24"/>
          <w:lang w:eastAsia="ar-SA"/>
        </w:rPr>
        <w:t>рода. Выражение душевных настроений, состояний человека через описание картин природы. Общее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и индивидуальное в восприятии родной природы русскими поэтами.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Александр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Трифонович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Твардовский. Краткий рассказ о поэте.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«Снега потемнеют синие...», «Июль — макушка лета...», «На дне моей жизни...». Размышления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поэта о взаимосвязи человека и природы, о неразделимости судьбы человека и народа.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Теория литературы. Лирический герой (развитие понятия).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lastRenderedPageBreak/>
        <w:t>Дмитрий Сергеевич Лихачев. «Земля родная» (главы из книги). Духовное напутствие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молодежи.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Публицистика (развитие представлений). Мемуары как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публицистический жанр (начальные представления).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ИЗ ЗАРУБЕЖНОЙ ЛИТЕРАТУРЫ</w:t>
      </w:r>
      <w:r w:rsidR="00BD00C7" w:rsidRPr="009A5076">
        <w:rPr>
          <w:rFonts w:ascii="Times New Roman" w:hAnsi="Times New Roman"/>
          <w:szCs w:val="24"/>
          <w:lang w:eastAsia="ar-SA"/>
        </w:rPr>
        <w:t xml:space="preserve"> (6 ч.)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Роберт Бернс. Особенности творчества. «Честная бедност</w:t>
      </w:r>
      <w:r w:rsidR="00E43FDE" w:rsidRPr="009A5076">
        <w:rPr>
          <w:rFonts w:ascii="Times New Roman" w:hAnsi="Times New Roman"/>
          <w:szCs w:val="24"/>
          <w:lang w:eastAsia="ar-SA"/>
        </w:rPr>
        <w:t>ь». Представления народа о спра</w:t>
      </w:r>
      <w:r w:rsidRPr="009A5076">
        <w:rPr>
          <w:rFonts w:ascii="Times New Roman" w:hAnsi="Times New Roman"/>
          <w:szCs w:val="24"/>
          <w:lang w:eastAsia="ar-SA"/>
        </w:rPr>
        <w:t xml:space="preserve">ведливости и честности.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Народно-поэтический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характер произведения.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Джордж Гордон Байрон. «Ты кончил жизни путь, герой!». Гимн герою, павшему в борьбе за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свободу Родины.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Японские хокку (трехстишия). Изображение жизни природы и жизни человека в их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нерасторжимом единстве на фоне круговорота времен года. Поэтическая картина, нарисованная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одним-двумя штрихами.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Теория литературы. Особенности жанра хокку (хайку).</w:t>
      </w:r>
    </w:p>
    <w:p w:rsidR="00447E06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О. Генри. «Дары волхвов». Сила любви и преданности. Жертвенность во имя любви.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Смешное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возвышенное в рассказе.</w:t>
      </w:r>
    </w:p>
    <w:p w:rsidR="00F31BCC" w:rsidRPr="009A5076" w:rsidRDefault="00447E06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 xml:space="preserve">Рей Дуглас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Брэдбери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. «Каникулы».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 xml:space="preserve">Фантастические рассказы Рея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Брэдбери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как выражение стремления уберечь людей от зла и</w:t>
      </w:r>
      <w:r w:rsidR="00E43FDE" w:rsidRPr="009A5076">
        <w:rPr>
          <w:rFonts w:ascii="Times New Roman" w:hAnsi="Times New Roman"/>
          <w:szCs w:val="24"/>
          <w:lang w:eastAsia="ar-SA"/>
        </w:rPr>
        <w:t xml:space="preserve"> </w:t>
      </w:r>
      <w:r w:rsidRPr="009A5076">
        <w:rPr>
          <w:rFonts w:ascii="Times New Roman" w:hAnsi="Times New Roman"/>
          <w:szCs w:val="24"/>
          <w:lang w:eastAsia="ar-SA"/>
        </w:rPr>
        <w:t>опасности на Земле. Мечта о чудесной победе добра</w:t>
      </w:r>
    </w:p>
    <w:p w:rsidR="00E43FDE" w:rsidRPr="009A5076" w:rsidRDefault="00E43FDE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</w:p>
    <w:p w:rsidR="00CB571D" w:rsidRPr="009A5076" w:rsidRDefault="00F31BCC" w:rsidP="009A5076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9A5076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Личностные результаты: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чело-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вечества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, усвоение гуманистических ценностей многонационального российского обще-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ства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, воспитание чувства ответственности и долга перед Родиной;</w:t>
      </w:r>
      <w:proofErr w:type="gramEnd"/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Формирование ответственного отношения к учению, готовности и способности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обучаю-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щихся</w:t>
      </w:r>
      <w:proofErr w:type="spellEnd"/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предпочтений, с учетом устойчивых познавательных интересов;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gramStart"/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  <w:proofErr w:type="gramEnd"/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Освоение социальных норм, правил поведения, ролей и форм социальной жизни в группах и сообществах, включая взрослые и социальные сообщества,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Формирование коммуникативной компетентности  в общении и сотрудничестве со сверстниками, старшими и младшими товарищами в процессе образовательной,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обще-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ственно</w:t>
      </w:r>
      <w:proofErr w:type="spellEnd"/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полезной, учебно-исследовательской, творческой и других видах деятельности;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Формирование основ экологической культуры на основе признания ценности жизни во всех ее проявлениях и необходимости ответственного, бережного отношения к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окружаю-щей</w:t>
      </w:r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среде;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Осознание значения семьи в жизни человека и общества, принятие ценностей семейной жизни, уважительное и заботливое отношение к членам своей семьи;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proofErr w:type="spellStart"/>
      <w:r w:rsidRPr="009A5076">
        <w:rPr>
          <w:rFonts w:ascii="Times New Roman" w:hAnsi="Times New Roman"/>
          <w:szCs w:val="24"/>
          <w:lang w:eastAsia="ar-SA"/>
        </w:rPr>
        <w:t>Метапредметные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 xml:space="preserve">  результаты: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lastRenderedPageBreak/>
        <w:t>•</w:t>
      </w:r>
      <w:r w:rsidRPr="009A5076">
        <w:rPr>
          <w:rFonts w:ascii="Times New Roman" w:hAnsi="Times New Roman"/>
          <w:szCs w:val="24"/>
          <w:lang w:eastAsia="ar-SA"/>
        </w:rPr>
        <w:tab/>
        <w:t>Умение самостоятельно определять цели своего обучения, ставить и формулировать для себя новые задачи в учебе и познавательной деятельности;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Умение самостоятельно планировать пути достижения целей, в том числе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альтернатив-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ные</w:t>
      </w:r>
      <w:proofErr w:type="spellEnd"/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, осознанно выбирать наиболее эффективные способы решения учебных и 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познава</w:t>
      </w:r>
      <w:proofErr w:type="spellEnd"/>
      <w:r w:rsidRPr="009A5076">
        <w:rPr>
          <w:rFonts w:ascii="Times New Roman" w:hAnsi="Times New Roman"/>
          <w:szCs w:val="24"/>
          <w:lang w:eastAsia="ar-SA"/>
        </w:rPr>
        <w:t>-тельных задач;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</w:t>
      </w:r>
      <w:proofErr w:type="spellStart"/>
      <w:proofErr w:type="gramStart"/>
      <w:r w:rsidRPr="009A5076">
        <w:rPr>
          <w:rFonts w:ascii="Times New Roman" w:hAnsi="Times New Roman"/>
          <w:szCs w:val="24"/>
          <w:lang w:eastAsia="ar-SA"/>
        </w:rPr>
        <w:t>соответ-ствии</w:t>
      </w:r>
      <w:proofErr w:type="spellEnd"/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с изменяющейся обстановкой;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Умение оценивать правильность выполнения учебной задачи, собственные возможности ее решения;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Умение определять понятия, создавать обобщения, уст</w:t>
      </w:r>
      <w:r w:rsidR="002E49C5">
        <w:rPr>
          <w:rFonts w:ascii="Times New Roman" w:hAnsi="Times New Roman"/>
          <w:szCs w:val="24"/>
          <w:lang w:eastAsia="ar-SA"/>
        </w:rPr>
        <w:t>анавливать аналогии, классифици</w:t>
      </w:r>
      <w:r w:rsidRPr="009A5076">
        <w:rPr>
          <w:rFonts w:ascii="Times New Roman" w:hAnsi="Times New Roman"/>
          <w:szCs w:val="24"/>
          <w:lang w:eastAsia="ar-SA"/>
        </w:rPr>
        <w:t>ровать, самостоятельно выбирать основания и критер</w:t>
      </w:r>
      <w:r w:rsidR="002E49C5">
        <w:rPr>
          <w:rFonts w:ascii="Times New Roman" w:hAnsi="Times New Roman"/>
          <w:szCs w:val="24"/>
          <w:lang w:eastAsia="ar-SA"/>
        </w:rPr>
        <w:t>ии для классификации, устанавли</w:t>
      </w:r>
      <w:r w:rsidRPr="009A5076">
        <w:rPr>
          <w:rFonts w:ascii="Times New Roman" w:hAnsi="Times New Roman"/>
          <w:szCs w:val="24"/>
          <w:lang w:eastAsia="ar-SA"/>
        </w:rPr>
        <w:t xml:space="preserve">вать причинно-следственную связь, строить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логическ</w:t>
      </w:r>
      <w:r w:rsidR="002E49C5">
        <w:rPr>
          <w:rFonts w:ascii="Times New Roman" w:hAnsi="Times New Roman"/>
          <w:szCs w:val="24"/>
          <w:lang w:eastAsia="ar-SA"/>
        </w:rPr>
        <w:t>ое рассуждение</w:t>
      </w:r>
      <w:proofErr w:type="gramEnd"/>
      <w:r w:rsidR="002E49C5">
        <w:rPr>
          <w:rFonts w:ascii="Times New Roman" w:hAnsi="Times New Roman"/>
          <w:szCs w:val="24"/>
          <w:lang w:eastAsia="ar-SA"/>
        </w:rPr>
        <w:t>, умозаключение (</w:t>
      </w:r>
      <w:r w:rsidRPr="009A5076">
        <w:rPr>
          <w:rFonts w:ascii="Times New Roman" w:hAnsi="Times New Roman"/>
          <w:szCs w:val="24"/>
          <w:lang w:eastAsia="ar-SA"/>
        </w:rPr>
        <w:t>индуктивное, дедуктивное и по аналогии) и делать выводы;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Умение создавать, применять и преобразовывать знаки и символы, модели и схемы для решения познавательных задач;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Смысловое чтение, умение организовывать учебное сотрудничество и совместную деятельность с учителем и сверстниками, работать индивидуально и в группах, находить общее решение и разрешать конфликты на основе согласования позиций с учетом интересов, формулировать, аргументировать и отстаивать свое мнение;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Умение осознанно использовать речевые средства в соответствии с задачей </w:t>
      </w:r>
      <w:proofErr w:type="spellStart"/>
      <w:proofErr w:type="gramStart"/>
      <w:r w:rsidRPr="009A5076">
        <w:rPr>
          <w:rFonts w:ascii="Times New Roman" w:hAnsi="Times New Roman"/>
          <w:szCs w:val="24"/>
          <w:lang w:eastAsia="ar-SA"/>
        </w:rPr>
        <w:t>коммуника-ции</w:t>
      </w:r>
      <w:proofErr w:type="spellEnd"/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для выражения своих чувств, мыслей и потребностей, планирования и регуляции своей деятельности: владение устной и письменной речью, монологической контекстной речью;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Формирование и развитие компетентности в области использования информационно-коммуникационных технологий.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Предметные результаты: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XIX-XX вв., литературы народов России и зарубежной литературы;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Понимание связи литературных произведений с эпохой их написания, выявления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зало-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женных</w:t>
      </w:r>
      <w:proofErr w:type="spellEnd"/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в них вневременных, непреходящих нравственных ценностей и их современного звучания;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 xml:space="preserve">Умение анализировать литературное произведение: определять его принадлежность к одному из литературных родов и жанров, понимать и формулировать тему, идею, 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нрав-</w:t>
      </w:r>
      <w:proofErr w:type="spellStart"/>
      <w:r w:rsidRPr="009A5076">
        <w:rPr>
          <w:rFonts w:ascii="Times New Roman" w:hAnsi="Times New Roman"/>
          <w:szCs w:val="24"/>
          <w:lang w:eastAsia="ar-SA"/>
        </w:rPr>
        <w:t>ственный</w:t>
      </w:r>
      <w:proofErr w:type="spellEnd"/>
      <w:proofErr w:type="gramEnd"/>
      <w:r w:rsidRPr="009A5076">
        <w:rPr>
          <w:rFonts w:ascii="Times New Roman" w:hAnsi="Times New Roman"/>
          <w:szCs w:val="24"/>
          <w:lang w:eastAsia="ar-SA"/>
        </w:rPr>
        <w:t xml:space="preserve"> пафос литературного произведения, характеризовать его героев, сопоставлять героев одного или нескольких произведений;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Определение в произведении элементов сюжета, композиции, изобразительно-выразительных средств языка, понимание и роли в раскрытии идейно-художественного содержания произведения (элементы филологического анализа), владение элементарной литературоведческой терминологией при анализе литературного произведения;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Формирование собственного отношения к произведениям литературы, их оценка;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Умение интерпретировать (в отдельных случаях) изученные литературные произведения;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Понимание авторской позиции и свое отношение к ней;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Восприятие на слух литературных произведений разных жанров, осмысленное чтение и адекватное восприятие;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Умение пересказывать прозаические произведения или их отрывки с использованием образных средств русского языка и цитат из текста, о</w:t>
      </w:r>
      <w:r w:rsidR="00307039" w:rsidRPr="009A5076">
        <w:rPr>
          <w:rFonts w:ascii="Times New Roman" w:hAnsi="Times New Roman"/>
          <w:szCs w:val="24"/>
          <w:lang w:eastAsia="ar-SA"/>
        </w:rPr>
        <w:t>твечать на вопросы по прослушан</w:t>
      </w:r>
      <w:r w:rsidRPr="009A5076">
        <w:rPr>
          <w:rFonts w:ascii="Times New Roman" w:hAnsi="Times New Roman"/>
          <w:szCs w:val="24"/>
          <w:lang w:eastAsia="ar-SA"/>
        </w:rPr>
        <w:t>ному тексту, создавать устные монологические высказывания разного типа, вести диалог;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Написание изложений и сочинений на темы, связанные с тематикой, проблематикой изученных произведений, классные и домашние творче</w:t>
      </w:r>
      <w:r w:rsidR="00307039" w:rsidRPr="009A5076">
        <w:rPr>
          <w:rFonts w:ascii="Times New Roman" w:hAnsi="Times New Roman"/>
          <w:szCs w:val="24"/>
          <w:lang w:eastAsia="ar-SA"/>
        </w:rPr>
        <w:t>ские работы, рефераты на литера</w:t>
      </w:r>
      <w:r w:rsidRPr="009A5076">
        <w:rPr>
          <w:rFonts w:ascii="Times New Roman" w:hAnsi="Times New Roman"/>
          <w:szCs w:val="24"/>
          <w:lang w:eastAsia="ar-SA"/>
        </w:rPr>
        <w:t>турные и общекультурные темы;</w:t>
      </w:r>
    </w:p>
    <w:p w:rsidR="00CB571D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lastRenderedPageBreak/>
        <w:t>•</w:t>
      </w:r>
      <w:r w:rsidRPr="009A5076">
        <w:rPr>
          <w:rFonts w:ascii="Times New Roman" w:hAnsi="Times New Roman"/>
          <w:szCs w:val="24"/>
          <w:lang w:eastAsia="ar-SA"/>
        </w:rPr>
        <w:tab/>
        <w:t>Понимание образной природы литературы как явления</w:t>
      </w:r>
      <w:r w:rsidR="00307039" w:rsidRPr="009A5076">
        <w:rPr>
          <w:rFonts w:ascii="Times New Roman" w:hAnsi="Times New Roman"/>
          <w:szCs w:val="24"/>
          <w:lang w:eastAsia="ar-SA"/>
        </w:rPr>
        <w:t xml:space="preserve"> словесного искусства, эстетиче</w:t>
      </w:r>
      <w:r w:rsidRPr="009A5076">
        <w:rPr>
          <w:rFonts w:ascii="Times New Roman" w:hAnsi="Times New Roman"/>
          <w:szCs w:val="24"/>
          <w:lang w:eastAsia="ar-SA"/>
        </w:rPr>
        <w:t>ское восприятие произведений литературы, формирование эстетического вкуса;</w:t>
      </w:r>
    </w:p>
    <w:p w:rsidR="00E30D14" w:rsidRPr="009A5076" w:rsidRDefault="00CB571D" w:rsidP="009A5076">
      <w:pPr>
        <w:suppressAutoHyphens/>
        <w:ind w:firstLine="567"/>
        <w:jc w:val="both"/>
        <w:rPr>
          <w:rFonts w:ascii="Times New Roman" w:hAnsi="Times New Roman"/>
          <w:szCs w:val="24"/>
          <w:lang w:eastAsia="ar-SA"/>
        </w:rPr>
      </w:pPr>
      <w:r w:rsidRPr="009A5076">
        <w:rPr>
          <w:rFonts w:ascii="Times New Roman" w:hAnsi="Times New Roman"/>
          <w:szCs w:val="24"/>
          <w:lang w:eastAsia="ar-SA"/>
        </w:rPr>
        <w:t>•</w:t>
      </w:r>
      <w:r w:rsidRPr="009A5076">
        <w:rPr>
          <w:rFonts w:ascii="Times New Roman" w:hAnsi="Times New Roman"/>
          <w:szCs w:val="24"/>
          <w:lang w:eastAsia="ar-SA"/>
        </w:rPr>
        <w:tab/>
        <w:t>Понимание русского слова в его эстетической функции, роли изобразительно-выразительных сре</w:t>
      </w:r>
      <w:proofErr w:type="gramStart"/>
      <w:r w:rsidRPr="009A5076">
        <w:rPr>
          <w:rFonts w:ascii="Times New Roman" w:hAnsi="Times New Roman"/>
          <w:szCs w:val="24"/>
          <w:lang w:eastAsia="ar-SA"/>
        </w:rPr>
        <w:t>дств в с</w:t>
      </w:r>
      <w:proofErr w:type="gramEnd"/>
      <w:r w:rsidRPr="009A5076">
        <w:rPr>
          <w:rFonts w:ascii="Times New Roman" w:hAnsi="Times New Roman"/>
          <w:szCs w:val="24"/>
          <w:lang w:eastAsia="ar-SA"/>
        </w:rPr>
        <w:t>оздании художественны образов литературных произведений.</w:t>
      </w:r>
      <w:r w:rsidR="00307039" w:rsidRPr="009A5076">
        <w:rPr>
          <w:rFonts w:ascii="Times New Roman" w:hAnsi="Times New Roman"/>
          <w:szCs w:val="24"/>
          <w:lang w:eastAsia="ar-SA"/>
        </w:rPr>
        <w:t xml:space="preserve"> </w:t>
      </w:r>
      <w:r w:rsidR="008B7340" w:rsidRPr="009A5076">
        <w:rPr>
          <w:rFonts w:ascii="Times New Roman" w:hAnsi="Times New Roman"/>
          <w:szCs w:val="24"/>
          <w:lang w:eastAsia="ar-SA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усвоения основных понятий теории и истории литературы, формирования умений оценивать и анализировать художественные произведения</w:t>
      </w:r>
      <w:r w:rsidR="00FC316E" w:rsidRPr="009A5076">
        <w:rPr>
          <w:rFonts w:ascii="Times New Roman" w:hAnsi="Times New Roman"/>
          <w:szCs w:val="24"/>
          <w:lang w:eastAsia="ar-SA"/>
        </w:rPr>
        <w:t xml:space="preserve">. </w:t>
      </w:r>
    </w:p>
    <w:p w:rsidR="00504194" w:rsidRPr="009A5076" w:rsidRDefault="00504194" w:rsidP="009A5076">
      <w:pPr>
        <w:ind w:firstLine="567"/>
        <w:jc w:val="both"/>
        <w:rPr>
          <w:rFonts w:ascii="Times New Roman" w:hAnsi="Times New Roman"/>
          <w:szCs w:val="24"/>
        </w:rPr>
      </w:pPr>
    </w:p>
    <w:p w:rsidR="00745EAC" w:rsidRPr="009A5076" w:rsidRDefault="00745EAC" w:rsidP="009A5076">
      <w:pPr>
        <w:rPr>
          <w:rFonts w:ascii="Times New Roman" w:hAnsi="Times New Roman"/>
          <w:b/>
          <w:szCs w:val="24"/>
        </w:rPr>
      </w:pPr>
      <w:r w:rsidRPr="009A5076">
        <w:rPr>
          <w:rFonts w:ascii="Times New Roman" w:hAnsi="Times New Roman"/>
          <w:b/>
          <w:szCs w:val="24"/>
        </w:rPr>
        <w:br w:type="page"/>
      </w:r>
    </w:p>
    <w:p w:rsidR="00F31BCC" w:rsidRPr="009A5076" w:rsidRDefault="00F31BCC" w:rsidP="009A5076">
      <w:pPr>
        <w:pStyle w:val="af5"/>
        <w:ind w:left="567"/>
        <w:jc w:val="center"/>
        <w:rPr>
          <w:rFonts w:ascii="Times New Roman" w:hAnsi="Times New Roman" w:cs="Times New Roman"/>
          <w:b/>
        </w:rPr>
      </w:pPr>
      <w:r w:rsidRPr="009A5076">
        <w:rPr>
          <w:rFonts w:ascii="Times New Roman" w:hAnsi="Times New Roman" w:cs="Times New Roman"/>
          <w:b/>
        </w:rPr>
        <w:lastRenderedPageBreak/>
        <w:t>Календарно-тематическое планирование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7230"/>
        <w:gridCol w:w="851"/>
        <w:gridCol w:w="1133"/>
        <w:gridCol w:w="908"/>
      </w:tblGrid>
      <w:tr w:rsidR="00722154" w:rsidRPr="009A5076" w:rsidTr="004237DE">
        <w:trPr>
          <w:trHeight w:val="278"/>
        </w:trPr>
        <w:tc>
          <w:tcPr>
            <w:tcW w:w="373" w:type="pct"/>
            <w:vMerge w:val="restart"/>
            <w:shd w:val="clear" w:color="auto" w:fill="auto"/>
            <w:vAlign w:val="center"/>
          </w:tcPr>
          <w:p w:rsidR="00722154" w:rsidRPr="009A5076" w:rsidRDefault="00722154" w:rsidP="009A5076">
            <w:pPr>
              <w:ind w:firstLine="142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 xml:space="preserve">№ </w:t>
            </w:r>
            <w:proofErr w:type="gramStart"/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п</w:t>
            </w:r>
            <w:proofErr w:type="gramEnd"/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/п</w:t>
            </w:r>
          </w:p>
        </w:tc>
        <w:tc>
          <w:tcPr>
            <w:tcW w:w="3305" w:type="pct"/>
            <w:vMerge w:val="restart"/>
            <w:shd w:val="clear" w:color="auto" w:fill="auto"/>
            <w:vAlign w:val="center"/>
          </w:tcPr>
          <w:p w:rsidR="00722154" w:rsidRPr="009A5076" w:rsidRDefault="00722154" w:rsidP="009A507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Тема урока</w:t>
            </w:r>
          </w:p>
        </w:tc>
        <w:tc>
          <w:tcPr>
            <w:tcW w:w="389" w:type="pct"/>
            <w:vMerge w:val="restart"/>
          </w:tcPr>
          <w:p w:rsidR="00722154" w:rsidRPr="009A5076" w:rsidRDefault="00722154" w:rsidP="009A5076">
            <w:p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кол-во часов</w:t>
            </w:r>
          </w:p>
        </w:tc>
        <w:tc>
          <w:tcPr>
            <w:tcW w:w="933" w:type="pct"/>
            <w:gridSpan w:val="2"/>
            <w:vAlign w:val="center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Дата проведения</w:t>
            </w:r>
          </w:p>
        </w:tc>
      </w:tr>
      <w:tr w:rsidR="00722154" w:rsidRPr="009A5076" w:rsidTr="004237DE">
        <w:trPr>
          <w:trHeight w:val="277"/>
        </w:trPr>
        <w:tc>
          <w:tcPr>
            <w:tcW w:w="373" w:type="pct"/>
            <w:vMerge/>
            <w:shd w:val="clear" w:color="auto" w:fill="auto"/>
            <w:vAlign w:val="center"/>
          </w:tcPr>
          <w:p w:rsidR="00722154" w:rsidRPr="009A5076" w:rsidRDefault="00722154" w:rsidP="009A5076">
            <w:pPr>
              <w:ind w:firstLine="142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3305" w:type="pct"/>
            <w:vMerge/>
            <w:shd w:val="clear" w:color="auto" w:fill="auto"/>
            <w:vAlign w:val="center"/>
          </w:tcPr>
          <w:p w:rsidR="00722154" w:rsidRPr="009A5076" w:rsidRDefault="00722154" w:rsidP="009A507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389" w:type="pct"/>
            <w:vMerge/>
          </w:tcPr>
          <w:p w:rsidR="00722154" w:rsidRPr="009A5076" w:rsidRDefault="00722154" w:rsidP="009A5076">
            <w:pPr>
              <w:ind w:left="-3" w:firstLine="36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722154" w:rsidRPr="009A5076" w:rsidRDefault="00722154" w:rsidP="009A5076">
            <w:pPr>
              <w:ind w:left="-3" w:firstLine="36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 xml:space="preserve">План </w:t>
            </w:r>
          </w:p>
        </w:tc>
        <w:tc>
          <w:tcPr>
            <w:tcW w:w="415" w:type="pct"/>
            <w:vAlign w:val="center"/>
          </w:tcPr>
          <w:p w:rsidR="00722154" w:rsidRPr="009A5076" w:rsidRDefault="00722154" w:rsidP="009A5076">
            <w:pPr>
              <w:ind w:left="-3" w:firstLine="36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Факт</w:t>
            </w: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color w:val="000000"/>
                <w:szCs w:val="24"/>
              </w:rPr>
              <w:t>ВВЕДЕНИЕ (1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Изображение человека как важнейшая идейно-нравственная проблема литературы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УСТНОЕ НАРОДНОЕ ТВОРЧЕСТВО (6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Предания. «Воцарение Ивана Грозного». Поэтическая автобиография народа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Предания. «Сороки-ведьмы», «Петр и плотник»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Народная мудрость пословиц и поговорок. Афористические жанры фольклора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Эпос народов мира. Былины «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Вольга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 xml:space="preserve"> и Микула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Селянинович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Киевский цикл былин. Новгородский цикл былин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Французский и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карелофинский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 xml:space="preserve"> мифологический эпос. 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ИЗ ДРЕВНЕРУССКОЙ ЛИТЕРАТУРЫ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«Поучение Владимира Мономаха» (отрывок). «Повесть временных лет». «Повесть о Петре и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Февронии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 xml:space="preserve"> Муромских»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Контрольная работа №1 по теме «Древнерусская литература»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ИЗ РУССКОЙ ЛИТЕРАТУРЫ </w:t>
            </w:r>
            <w:r w:rsidRPr="009A5076">
              <w:rPr>
                <w:rFonts w:ascii="Times New Roman" w:hAnsi="Times New Roman"/>
                <w:b/>
                <w:szCs w:val="24"/>
                <w:lang w:val="en-US"/>
              </w:rPr>
              <w:t>XVIII</w:t>
            </w:r>
            <w:r w:rsidRPr="009A5076">
              <w:rPr>
                <w:rFonts w:ascii="Times New Roman" w:hAnsi="Times New Roman"/>
                <w:b/>
                <w:szCs w:val="24"/>
              </w:rPr>
              <w:t xml:space="preserve"> ВЕКА (2Ч.)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М.В. Ломоносов. Ода «К статуе Петра Великого», «Ода на день восшествия на Всероссийский престол Ее Величества Государыни Императрицы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Елисаветы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 xml:space="preserve"> Петровны 1747 года» (отрывок)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Г.Р. Державин. Стихотворения «Река времен в своем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стремленьи</w:t>
            </w:r>
            <w:proofErr w:type="spellEnd"/>
            <w:proofErr w:type="gramStart"/>
            <w:r w:rsidRPr="009A5076">
              <w:rPr>
                <w:rFonts w:ascii="Times New Roman" w:hAnsi="Times New Roman"/>
                <w:szCs w:val="24"/>
              </w:rPr>
              <w:t>..», «</w:t>
            </w:r>
            <w:proofErr w:type="gramEnd"/>
            <w:r w:rsidRPr="009A5076">
              <w:rPr>
                <w:rFonts w:ascii="Times New Roman" w:hAnsi="Times New Roman"/>
                <w:szCs w:val="24"/>
              </w:rPr>
              <w:t>На птичку», «Признание»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ИЗ РУССКОЙ ЛИТЕРАТУРЫ </w:t>
            </w:r>
            <w:r w:rsidRPr="009A5076">
              <w:rPr>
                <w:rFonts w:ascii="Times New Roman" w:hAnsi="Times New Roman"/>
                <w:b/>
                <w:szCs w:val="24"/>
                <w:lang w:val="en-US"/>
              </w:rPr>
              <w:t>XIX</w:t>
            </w:r>
            <w:r w:rsidRPr="009A5076">
              <w:rPr>
                <w:rFonts w:ascii="Times New Roman" w:hAnsi="Times New Roman"/>
                <w:b/>
                <w:szCs w:val="24"/>
              </w:rPr>
              <w:t xml:space="preserve"> ВЕКА (28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Александр Сергеевич Пушкин (3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А.С. Пушкин. Поэма «Полтава» (отрывок). Сопоставительный анализ портретов Петра </w:t>
            </w:r>
            <w:r w:rsidRPr="009A5076">
              <w:rPr>
                <w:rFonts w:ascii="Times New Roman" w:hAnsi="Times New Roman"/>
                <w:szCs w:val="24"/>
                <w:lang w:val="en-US"/>
              </w:rPr>
              <w:t>I</w:t>
            </w:r>
            <w:r w:rsidRPr="009A5076">
              <w:rPr>
                <w:rFonts w:ascii="Times New Roman" w:hAnsi="Times New Roman"/>
                <w:szCs w:val="24"/>
              </w:rPr>
              <w:t xml:space="preserve"> и Карла </w:t>
            </w:r>
            <w:r w:rsidRPr="009A5076">
              <w:rPr>
                <w:rFonts w:ascii="Times New Roman" w:hAnsi="Times New Roman"/>
                <w:szCs w:val="24"/>
                <w:lang w:val="en-US"/>
              </w:rPr>
              <w:t>XII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  <w:lang w:val="en-US"/>
              </w:rPr>
            </w:pPr>
            <w:r w:rsidRPr="009A5076">
              <w:rPr>
                <w:rFonts w:ascii="Times New Roman" w:hAnsi="Times New Roman"/>
                <w:szCs w:val="24"/>
                <w:lang w:val="en-US"/>
              </w:rPr>
              <w:t>13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А. С. Пушкин «Песнь о вещем Олеге»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14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А.С. Пушкин. Драма «Борис Годунов», цикл «Повести Белкина». Проект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Михаил Юрьевич Лермонтов (4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М.Ю. Лермонтов «</w:t>
            </w:r>
            <w:proofErr w:type="gramStart"/>
            <w:r w:rsidRPr="009A5076">
              <w:rPr>
                <w:rFonts w:ascii="Times New Roman" w:hAnsi="Times New Roman"/>
                <w:szCs w:val="24"/>
              </w:rPr>
              <w:t>Песня про царя</w:t>
            </w:r>
            <w:proofErr w:type="gramEnd"/>
            <w:r w:rsidRPr="009A5076">
              <w:rPr>
                <w:rFonts w:ascii="Times New Roman" w:hAnsi="Times New Roman"/>
                <w:szCs w:val="24"/>
              </w:rPr>
              <w:t xml:space="preserve"> Ивана Васильевича, молодого опричника и удалого купца Калашникова». Поэма об историческом прошлом Руси. Смысл столкновения Калашникова с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Киребеевичем</w:t>
            </w:r>
            <w:proofErr w:type="spellEnd"/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М.Ю. Лермонтов. «</w:t>
            </w:r>
            <w:proofErr w:type="gramStart"/>
            <w:r w:rsidRPr="009A5076">
              <w:rPr>
                <w:rFonts w:ascii="Times New Roman" w:hAnsi="Times New Roman"/>
                <w:szCs w:val="24"/>
              </w:rPr>
              <w:t>Песня про царя</w:t>
            </w:r>
            <w:proofErr w:type="gramEnd"/>
            <w:r w:rsidRPr="009A5076">
              <w:rPr>
                <w:rFonts w:ascii="Times New Roman" w:hAnsi="Times New Roman"/>
                <w:szCs w:val="24"/>
              </w:rPr>
              <w:t xml:space="preserve"> Ивана Васильевича, молодого опричника и удалого купца Калашникова». Защита Калашниковым человеческого достоинства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rPr>
          <w:trHeight w:val="448"/>
        </w:trPr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М.Ю. Лермонтов. Стихотворения «Когда волнуется желтеющая нива…», «Ангел», «Молитва»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Контрольная  работа №2 по произведениям А.С. Пушкина и М.Ю. Лермонтова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Николай Васильевич Гоголь </w:t>
            </w:r>
            <w:proofErr w:type="gramStart"/>
            <w:r w:rsidRPr="009A5076">
              <w:rPr>
                <w:rFonts w:ascii="Times New Roman" w:hAnsi="Times New Roman"/>
                <w:b/>
                <w:szCs w:val="24"/>
              </w:rPr>
              <w:t xml:space="preserve">( </w:t>
            </w:r>
            <w:proofErr w:type="gramEnd"/>
            <w:r w:rsidRPr="009A5076">
              <w:rPr>
                <w:rFonts w:ascii="Times New Roman" w:hAnsi="Times New Roman"/>
                <w:b/>
                <w:szCs w:val="24"/>
              </w:rPr>
              <w:t>5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Н.В. Гоголь. Повесть «Тарас Бульба». Прославление боевого товарищества, осуждение предательства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Героизм и самоотверженность Тараса и товарищей-запорожцев в борьбе за освобождение родной земли в повестях Н.В. Гоголя «Тарас Бульба»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Противопоставление Остапа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Андрию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 xml:space="preserve"> в повести Н.В. Гоголя «Тарас Бульба»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Патриотический пафос повести «Тарас Бульба» Н.В. Гоголя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Контрольная работа №3 по повести Н.В. Гоголя «Тарас Бульба»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lastRenderedPageBreak/>
              <w:t>Иван Сергеевич Тургенев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24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Изображение быта крестьян, авторское отношение к бесправным и обездоленным в рассказе И.С. Тургенева «Бирюк»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И.С. Тургенев. Стихотворение в прозе «Русский язык». Родной язык как духовная опора человека. «Близнецы», «Два богача»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Николай Алексеевич Некрасов (3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Н.А. Некрасов. Поэма «Русские женщины» («Княгиня Трубецкая»). Историческая основа поэмы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Художественные особенности поэмы Н.А. Некрасова «Русские  женщины».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Стихотворение «Размышления у парадного подъезда». Боль Н.А. Некрасова за судьбу народа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Алексей Константинович Толстой (1ч.)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А.К. Толстой. «Василий Шибанов» и «Князь Михайло Репнин» как исторические баллады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Смех сквозь слезы, или уроки Щедрина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«Повесть о том, как один мужик двух генералов прокормил». Нравственные пороки общества в сказке М.Е. Салтыкова-Щедрина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31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Контрольная работа №4 по произведениям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Н.В.Гоголя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>, И.С. Тургенева, Н.А. Некрасова, М.Е. Салтыкова-Щедрина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Лев Николаевич Толстой (3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32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Л.Н. Толстой. Главы из повести «Детство». </w:t>
            </w:r>
            <w:proofErr w:type="gramStart"/>
            <w:r w:rsidRPr="009A5076">
              <w:rPr>
                <w:rFonts w:ascii="Times New Roman" w:hAnsi="Times New Roman"/>
                <w:szCs w:val="24"/>
              </w:rPr>
              <w:t>«Классы» (взаимоотношения детей и взрослых»</w:t>
            </w:r>
            <w:proofErr w:type="gramEnd"/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«Наталья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Саввишна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>». Проявление чувств героя в повести Л.Н. Толстого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Pr="009A5076">
              <w:rPr>
                <w:rFonts w:ascii="Times New Roman" w:hAnsi="Times New Roman"/>
                <w:szCs w:val="24"/>
                <w:lang w:val="en-US"/>
              </w:rPr>
              <w:t>Maman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>». Анализ собственных поступков героя в повести «Детство» Л.Н. Толстого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proofErr w:type="gramStart"/>
            <w:r w:rsidRPr="009A5076">
              <w:rPr>
                <w:rFonts w:ascii="Times New Roman" w:hAnsi="Times New Roman"/>
                <w:b/>
                <w:szCs w:val="24"/>
              </w:rPr>
              <w:t>Смешное</w:t>
            </w:r>
            <w:proofErr w:type="gramEnd"/>
            <w:r w:rsidRPr="009A5076">
              <w:rPr>
                <w:rFonts w:ascii="Times New Roman" w:hAnsi="Times New Roman"/>
                <w:b/>
                <w:szCs w:val="24"/>
              </w:rPr>
              <w:t xml:space="preserve"> и грустное рядом, или Уроки Чехова (3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35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«Хамелеон». Живая картина нравов в рассказе А.П. Чехова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Многогранность комического в рассказе А.П. Чехова «Злоумышленник»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37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Средства юмористической характеристики в рассказе А.П. Чехова «Размазня»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«Край ты мой родной, родимый край…»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38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В.А. Жуковский «Приход весны». И.А. Бунин «Родина». А.К. Толстой «Край ты мой, родимый край</w:t>
            </w:r>
            <w:proofErr w:type="gramStart"/>
            <w:r w:rsidRPr="009A5076">
              <w:rPr>
                <w:rFonts w:ascii="Times New Roman" w:hAnsi="Times New Roman"/>
                <w:szCs w:val="24"/>
              </w:rPr>
              <w:t>..», «</w:t>
            </w:r>
            <w:proofErr w:type="gramEnd"/>
            <w:r w:rsidRPr="009A5076">
              <w:rPr>
                <w:rFonts w:ascii="Times New Roman" w:hAnsi="Times New Roman"/>
                <w:szCs w:val="24"/>
              </w:rPr>
              <w:t>Благовест». Поэтическое изображение родной природы и выражение авторского настроения, миросозерцания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39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Контрольная работа №5 по стихотворениям поэтов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ИЗ РУССКОЙ ЛИТЕРАТУРЫ </w:t>
            </w:r>
            <w:r w:rsidRPr="009A5076">
              <w:rPr>
                <w:rFonts w:ascii="Times New Roman" w:hAnsi="Times New Roman"/>
                <w:b/>
                <w:szCs w:val="24"/>
                <w:lang w:val="en-US"/>
              </w:rPr>
              <w:t>XX</w:t>
            </w:r>
            <w:r w:rsidRPr="009A5076">
              <w:rPr>
                <w:rFonts w:ascii="Times New Roman" w:hAnsi="Times New Roman"/>
                <w:b/>
                <w:szCs w:val="24"/>
              </w:rPr>
              <w:t xml:space="preserve"> ВЕКА (23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Иван Алексеевич Бунин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40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Воспитание детей в семье рассказе И.А. Бунина «Цифры»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41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Душевное богатство простого крестьянина в рассказе И.А. Бунина «Лапти»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Максим Горький </w:t>
            </w:r>
            <w:proofErr w:type="gramStart"/>
            <w:r w:rsidRPr="009A5076">
              <w:rPr>
                <w:rFonts w:ascii="Times New Roman" w:hAnsi="Times New Roman"/>
                <w:b/>
                <w:szCs w:val="24"/>
              </w:rPr>
              <w:t xml:space="preserve">( </w:t>
            </w:r>
            <w:proofErr w:type="gramEnd"/>
            <w:r w:rsidRPr="009A5076">
              <w:rPr>
                <w:rFonts w:ascii="Times New Roman" w:hAnsi="Times New Roman"/>
                <w:b/>
                <w:szCs w:val="24"/>
              </w:rPr>
              <w:t>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42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Автобиографический характер повести М. Горького «Детство»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43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Романтические рассказы М. Горького «Старуха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Изергиль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>» (легенда о Данко), «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Челкаш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Владимир Владимирович Маяковский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44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В.В. Маяковский. Мысли автора о роли поэзии в жизни человека и общества в стихотворении «Необычайное приключение, бывшее с Владимиром Маяковским летом на даче»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45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Два взгляда на мир в стихотворениях В.В. Маяковского «Хорошее отношение к лошадям»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lastRenderedPageBreak/>
              <w:t>Леонид Николаевич Андреев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46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Чувство сострадания к братьям нашим меньшим, бессердечие героев в рассказе Л.Н. Андреева « </w:t>
            </w:r>
            <w:proofErr w:type="gramStart"/>
            <w:r w:rsidRPr="009A5076">
              <w:rPr>
                <w:rFonts w:ascii="Times New Roman" w:hAnsi="Times New Roman"/>
                <w:szCs w:val="24"/>
              </w:rPr>
              <w:t>Кусака</w:t>
            </w:r>
            <w:proofErr w:type="gramEnd"/>
            <w:r w:rsidRPr="009A5076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47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Гуманистический пафос рассказа Л.Н. Андреева «</w:t>
            </w:r>
            <w:proofErr w:type="gramStart"/>
            <w:r w:rsidRPr="009A5076">
              <w:rPr>
                <w:rFonts w:ascii="Times New Roman" w:hAnsi="Times New Roman"/>
                <w:szCs w:val="24"/>
              </w:rPr>
              <w:t>Кусака</w:t>
            </w:r>
            <w:proofErr w:type="gramEnd"/>
            <w:r w:rsidRPr="009A5076">
              <w:rPr>
                <w:rFonts w:ascii="Times New Roman" w:hAnsi="Times New Roman"/>
                <w:szCs w:val="24"/>
              </w:rPr>
              <w:t>». Проект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Андрей Платонович Платонов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48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Главный герой рассказа А.П. Платонова «Юшка». Проект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49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Контрольная работа № 6 по произведениям писателей </w:t>
            </w:r>
            <w:r w:rsidRPr="009A5076">
              <w:rPr>
                <w:rFonts w:ascii="Times New Roman" w:hAnsi="Times New Roman"/>
                <w:b/>
                <w:szCs w:val="24"/>
                <w:lang w:val="en-US"/>
              </w:rPr>
              <w:t>XX</w:t>
            </w:r>
            <w:r w:rsidRPr="009A5076">
              <w:rPr>
                <w:rFonts w:ascii="Times New Roman" w:hAnsi="Times New Roman"/>
                <w:b/>
                <w:szCs w:val="24"/>
              </w:rPr>
              <w:t xml:space="preserve"> века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Борис Леонидович Пастернак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50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Стихотворение «Июль», «Никого не будет в доме». Картины природы, преображенные поэтическим зрением Б.Л. Пастернака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b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51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Контрольная работа №7 по произведениям Б.Л. Пастернака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На дорогах войны (обзор) (1ч.)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color w:val="000000"/>
                <w:szCs w:val="24"/>
              </w:rPr>
              <w:t>52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Героизм, патриотизм грозных лет войны в стихотворениях А.А. Ахматовой, К.М. Симонова, А.А. Суркова, А.Т. Твардовского, Н.С. Тихонова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Федор Александрович Абрамов (1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53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Ф.А. Абрамов. «О чем плачут лошади». Эстетические и нравственно-экологические проблемы в рассказе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Евгений Иванович Носов (2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54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Сила внутренней духовной красоты человека в рассказе Е.И. Носова «Кукла»</w:t>
            </w:r>
            <w:proofErr w:type="gramStart"/>
            <w:r w:rsidRPr="009A5076">
              <w:rPr>
                <w:rFonts w:ascii="Times New Roman" w:hAnsi="Times New Roman"/>
                <w:szCs w:val="24"/>
              </w:rPr>
              <w:t xml:space="preserve"> ,</w:t>
            </w:r>
            <w:proofErr w:type="gramEnd"/>
            <w:r w:rsidRPr="009A5076">
              <w:rPr>
                <w:rFonts w:ascii="Times New Roman" w:hAnsi="Times New Roman"/>
                <w:szCs w:val="24"/>
              </w:rPr>
              <w:t xml:space="preserve"> «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Акимыч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55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Протест против равнодушия. Взаимосвязь природы и человека в рассказе Е.И. Носова «Живое пламя»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Юрий Павлович Казаков (1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56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Взаимоотношение детей, взаимопомощь и взаимовыручка в рассказе Ю.П. Казакова «Тихое утро»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«Тихая моя Родина…» (обзор) (1ч.)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57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Стихотворения о Родине, родной природе, собственном восприятии окружающего В.Я. Брюсова, Ф.К. Сологуба, С.А. Есенина, Н.А. Заболоцкого, Н.М. Рубцова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Александр </w:t>
            </w:r>
            <w:proofErr w:type="spellStart"/>
            <w:r w:rsidRPr="009A5076">
              <w:rPr>
                <w:rFonts w:ascii="Times New Roman" w:hAnsi="Times New Roman"/>
                <w:b/>
                <w:szCs w:val="24"/>
              </w:rPr>
              <w:t>Трифонович</w:t>
            </w:r>
            <w:proofErr w:type="spellEnd"/>
            <w:r w:rsidRPr="009A5076">
              <w:rPr>
                <w:rFonts w:ascii="Times New Roman" w:hAnsi="Times New Roman"/>
                <w:b/>
                <w:szCs w:val="24"/>
              </w:rPr>
              <w:t xml:space="preserve"> Твардовский (1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58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А.Т. Твардовский. Стихотворения «Снега темнеют синие…», «Июль – макушка лета», «На дне моей жизни»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Д.С. Лихачев </w:t>
            </w:r>
            <w:proofErr w:type="gramStart"/>
            <w:r w:rsidRPr="009A5076">
              <w:rPr>
                <w:rFonts w:ascii="Times New Roman" w:hAnsi="Times New Roman"/>
                <w:b/>
                <w:szCs w:val="24"/>
              </w:rPr>
              <w:t xml:space="preserve">( </w:t>
            </w:r>
            <w:proofErr w:type="gramEnd"/>
            <w:r w:rsidRPr="009A5076">
              <w:rPr>
                <w:rFonts w:ascii="Times New Roman" w:hAnsi="Times New Roman"/>
                <w:b/>
                <w:szCs w:val="24"/>
              </w:rPr>
              <w:t>1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59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Д.С. Лихачев. Духовное напутствие молодежи в главах книги «Земля родная»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Писатели улыбаются, или Смех Михаила Зощенко (1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60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proofErr w:type="gramStart"/>
            <w:r w:rsidRPr="009A5076">
              <w:rPr>
                <w:rFonts w:ascii="Times New Roman" w:hAnsi="Times New Roman"/>
                <w:szCs w:val="24"/>
              </w:rPr>
              <w:t>Смешное</w:t>
            </w:r>
            <w:proofErr w:type="gramEnd"/>
            <w:r w:rsidRPr="009A5076">
              <w:rPr>
                <w:rFonts w:ascii="Times New Roman" w:hAnsi="Times New Roman"/>
                <w:szCs w:val="24"/>
              </w:rPr>
              <w:t xml:space="preserve"> и грустное в рассказах М. Зощенко. Рассказ «Беда»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 xml:space="preserve">Песни на слова русских поэтов </w:t>
            </w:r>
            <w:r w:rsidRPr="009A5076">
              <w:rPr>
                <w:rFonts w:ascii="Times New Roman" w:hAnsi="Times New Roman"/>
                <w:b/>
                <w:szCs w:val="24"/>
                <w:lang w:val="en-US"/>
              </w:rPr>
              <w:t>XX</w:t>
            </w:r>
            <w:r w:rsidRPr="009A5076">
              <w:rPr>
                <w:rFonts w:ascii="Times New Roman" w:hAnsi="Times New Roman"/>
                <w:b/>
                <w:szCs w:val="24"/>
              </w:rPr>
              <w:t xml:space="preserve"> века (1ч.)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61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А.Н. Вертинский «Доченьки», И.А. Гофф «Русское поле». Лирические размышления о жизни. Б. Ш. Окуджава «По Смоленской дороге». Светлая грусть переживаний. Проект 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Из литературы народов России (1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62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Расул Гамзатов. Стихотворения «Опять за спиною родная земля». «Я вновь пришел сюда и сам не верю…», «О моей Родине». Возвращения к истокам, основам жизни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center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ИЗ ЗАРУБЕЖНОЙ ЛИТЕРАТУРЫ (6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63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Представления народа о справедливости и честности «Честная бедность» Роберта Бернса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64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65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Японские трехстишия (хокку). Изображение жизни природы и </w:t>
            </w:r>
            <w:r w:rsidRPr="009A5076">
              <w:rPr>
                <w:rFonts w:ascii="Times New Roman" w:hAnsi="Times New Roman"/>
                <w:szCs w:val="24"/>
              </w:rPr>
              <w:lastRenderedPageBreak/>
              <w:t>жизни человека в их нерасторжимом единстве на фоне круговорота времен года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lastRenderedPageBreak/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lastRenderedPageBreak/>
              <w:t>66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Сила любви и преданности О. Генри «Дары волхвов»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67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 xml:space="preserve">Фантастические рассказы Р. </w:t>
            </w:r>
            <w:proofErr w:type="spellStart"/>
            <w:r w:rsidRPr="009A5076">
              <w:rPr>
                <w:rFonts w:ascii="Times New Roman" w:hAnsi="Times New Roman"/>
                <w:szCs w:val="24"/>
              </w:rPr>
              <w:t>Бредбери</w:t>
            </w:r>
            <w:proofErr w:type="spellEnd"/>
            <w:r w:rsidRPr="009A5076">
              <w:rPr>
                <w:rFonts w:ascii="Times New Roman" w:hAnsi="Times New Roman"/>
                <w:szCs w:val="24"/>
              </w:rPr>
              <w:t xml:space="preserve"> как выражение стремления уберечь людей от зла и опасности на Земле. «Каникулы»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722154" w:rsidRPr="009A5076" w:rsidTr="004237DE">
        <w:tc>
          <w:tcPr>
            <w:tcW w:w="3678" w:type="pct"/>
            <w:gridSpan w:val="2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9A5076">
              <w:rPr>
                <w:rFonts w:ascii="Times New Roman" w:hAnsi="Times New Roman"/>
                <w:b/>
                <w:szCs w:val="24"/>
              </w:rPr>
              <w:t>Подведение итогов за год (1 ч.)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2154" w:rsidRPr="009A5076" w:rsidTr="004237DE">
        <w:tc>
          <w:tcPr>
            <w:tcW w:w="373" w:type="pct"/>
            <w:shd w:val="clear" w:color="auto" w:fill="auto"/>
          </w:tcPr>
          <w:p w:rsidR="00722154" w:rsidRPr="009A5076" w:rsidRDefault="00722154" w:rsidP="009A5076">
            <w:pPr>
              <w:ind w:firstLine="142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68</w:t>
            </w:r>
          </w:p>
        </w:tc>
        <w:tc>
          <w:tcPr>
            <w:tcW w:w="3305" w:type="pct"/>
            <w:shd w:val="clear" w:color="auto" w:fill="auto"/>
          </w:tcPr>
          <w:p w:rsidR="00722154" w:rsidRPr="009A5076" w:rsidRDefault="00722154" w:rsidP="009A5076">
            <w:pPr>
              <w:ind w:firstLine="175"/>
              <w:jc w:val="both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Итоговый тест</w:t>
            </w:r>
          </w:p>
        </w:tc>
        <w:tc>
          <w:tcPr>
            <w:tcW w:w="389" w:type="pct"/>
          </w:tcPr>
          <w:p w:rsidR="00722154" w:rsidRPr="009A5076" w:rsidRDefault="00722154" w:rsidP="009A5076">
            <w:pPr>
              <w:ind w:firstLine="567"/>
              <w:jc w:val="center"/>
              <w:rPr>
                <w:rFonts w:ascii="Times New Roman" w:hAnsi="Times New Roman"/>
                <w:szCs w:val="24"/>
              </w:rPr>
            </w:pPr>
            <w:r w:rsidRPr="009A5076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518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15" w:type="pct"/>
          </w:tcPr>
          <w:p w:rsidR="00722154" w:rsidRPr="009A5076" w:rsidRDefault="00722154" w:rsidP="009A5076">
            <w:pPr>
              <w:ind w:firstLine="567"/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F31BCC" w:rsidRPr="009A5076" w:rsidRDefault="00F31BCC" w:rsidP="009A5076">
      <w:pPr>
        <w:ind w:firstLine="567"/>
        <w:jc w:val="both"/>
        <w:rPr>
          <w:rFonts w:ascii="Times New Roman" w:hAnsi="Times New Roman"/>
          <w:szCs w:val="24"/>
        </w:rPr>
      </w:pPr>
    </w:p>
    <w:p w:rsidR="00504194" w:rsidRPr="009A5076" w:rsidRDefault="00504194" w:rsidP="009A5076">
      <w:pPr>
        <w:rPr>
          <w:rFonts w:ascii="Times New Roman" w:hAnsi="Times New Roman"/>
          <w:b/>
          <w:szCs w:val="24"/>
        </w:rPr>
      </w:pPr>
      <w:bookmarkStart w:id="0" w:name="_GoBack"/>
      <w:bookmarkEnd w:id="0"/>
    </w:p>
    <w:sectPr w:rsidR="00504194" w:rsidRPr="009A5076" w:rsidSect="009A660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tka Text">
    <w:altName w:val="Arial"/>
    <w:charset w:val="CC"/>
    <w:family w:val="auto"/>
    <w:pitch w:val="variable"/>
    <w:sig w:usb0="00000001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6D4D71E"/>
    <w:lvl w:ilvl="0">
      <w:numFmt w:val="bullet"/>
      <w:lvlText w:val="*"/>
      <w:lvlJc w:val="left"/>
    </w:lvl>
  </w:abstractNum>
  <w:abstractNum w:abstractNumId="1">
    <w:nsid w:val="09C0458C"/>
    <w:multiLevelType w:val="hybridMultilevel"/>
    <w:tmpl w:val="AD4A89CE"/>
    <w:lvl w:ilvl="0" w:tplc="3E943A6C">
      <w:start w:val="1"/>
      <w:numFmt w:val="bullet"/>
      <w:lvlText w:val="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512C4E"/>
    <w:multiLevelType w:val="hybridMultilevel"/>
    <w:tmpl w:val="71E00AFE"/>
    <w:lvl w:ilvl="0" w:tplc="6658C8F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C98584C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EE04F28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D1C7D"/>
    <w:multiLevelType w:val="hybridMultilevel"/>
    <w:tmpl w:val="C2E2DE2E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3FBF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A424EB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303F04"/>
    <w:multiLevelType w:val="hybridMultilevel"/>
    <w:tmpl w:val="EAA2E1D0"/>
    <w:lvl w:ilvl="0" w:tplc="DEBA4492">
      <w:start w:val="1"/>
      <w:numFmt w:val="decimal"/>
      <w:suff w:val="space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1EFE2C34"/>
    <w:multiLevelType w:val="hybridMultilevel"/>
    <w:tmpl w:val="9BC424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3D5D71"/>
    <w:multiLevelType w:val="hybridMultilevel"/>
    <w:tmpl w:val="21040CAC"/>
    <w:lvl w:ilvl="0" w:tplc="F7ECC72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Book Antiqua" w:hAnsi="Book Antiqua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603A4F"/>
    <w:multiLevelType w:val="hybridMultilevel"/>
    <w:tmpl w:val="5E3C8076"/>
    <w:lvl w:ilvl="0" w:tplc="59DCBA66">
      <w:start w:val="1"/>
      <w:numFmt w:val="bullet"/>
      <w:lvlText w:val="-"/>
      <w:lvlJc w:val="left"/>
      <w:pPr>
        <w:ind w:left="1287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89F77D5"/>
    <w:multiLevelType w:val="hybridMultilevel"/>
    <w:tmpl w:val="ACAE1B98"/>
    <w:lvl w:ilvl="0" w:tplc="15D4BE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D39D4"/>
    <w:multiLevelType w:val="hybridMultilevel"/>
    <w:tmpl w:val="7E7CE0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CB93B2B"/>
    <w:multiLevelType w:val="hybridMultilevel"/>
    <w:tmpl w:val="4B205B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C46D1B"/>
    <w:multiLevelType w:val="hybridMultilevel"/>
    <w:tmpl w:val="AC28F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14225E"/>
    <w:multiLevelType w:val="hybridMultilevel"/>
    <w:tmpl w:val="45ECC984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043469"/>
    <w:multiLevelType w:val="hybridMultilevel"/>
    <w:tmpl w:val="E006F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E31ACC"/>
    <w:multiLevelType w:val="hybridMultilevel"/>
    <w:tmpl w:val="67DE14A8"/>
    <w:lvl w:ilvl="0" w:tplc="FAEE3CA0">
      <w:start w:val="1"/>
      <w:numFmt w:val="decimal"/>
      <w:suff w:val="space"/>
      <w:lvlText w:val="%1)"/>
      <w:lvlJc w:val="left"/>
      <w:pPr>
        <w:ind w:left="343" w:firstLine="17"/>
      </w:pPr>
      <w:rPr>
        <w:rFonts w:hint="default"/>
        <w:b w:val="0"/>
      </w:rPr>
    </w:lvl>
    <w:lvl w:ilvl="1" w:tplc="CA8ABE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A2ACF"/>
    <w:multiLevelType w:val="hybridMultilevel"/>
    <w:tmpl w:val="4ABA1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C343310"/>
    <w:multiLevelType w:val="hybridMultilevel"/>
    <w:tmpl w:val="E1D2C9C6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DF86084"/>
    <w:multiLevelType w:val="hybridMultilevel"/>
    <w:tmpl w:val="C6A2D486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846B19"/>
    <w:multiLevelType w:val="hybridMultilevel"/>
    <w:tmpl w:val="D2A25046"/>
    <w:lvl w:ilvl="0" w:tplc="DB6098C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5A6977"/>
    <w:multiLevelType w:val="hybridMultilevel"/>
    <w:tmpl w:val="478048B0"/>
    <w:lvl w:ilvl="0" w:tplc="0242FCE8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547460C"/>
    <w:multiLevelType w:val="hybridMultilevel"/>
    <w:tmpl w:val="213C7A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FDB25F9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01A7F53"/>
    <w:multiLevelType w:val="hybridMultilevel"/>
    <w:tmpl w:val="B61009C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66BE5A96"/>
    <w:multiLevelType w:val="hybridMultilevel"/>
    <w:tmpl w:val="CB787942"/>
    <w:lvl w:ilvl="0" w:tplc="DEDAE27C">
      <w:start w:val="1"/>
      <w:numFmt w:val="decimal"/>
      <w:lvlText w:val="%1)"/>
      <w:lvlJc w:val="left"/>
      <w:pPr>
        <w:tabs>
          <w:tab w:val="num" w:pos="624"/>
        </w:tabs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6D37EC2"/>
    <w:multiLevelType w:val="hybridMultilevel"/>
    <w:tmpl w:val="3B06C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768436A"/>
    <w:multiLevelType w:val="hybridMultilevel"/>
    <w:tmpl w:val="CF7A1744"/>
    <w:lvl w:ilvl="0" w:tplc="11DC9488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8C764D9"/>
    <w:multiLevelType w:val="hybridMultilevel"/>
    <w:tmpl w:val="B9B00420"/>
    <w:lvl w:ilvl="0" w:tplc="7762455A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BBC6CE8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4C1476"/>
    <w:multiLevelType w:val="hybridMultilevel"/>
    <w:tmpl w:val="478E96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0A234B5"/>
    <w:multiLevelType w:val="hybridMultilevel"/>
    <w:tmpl w:val="FB94EEC8"/>
    <w:lvl w:ilvl="0" w:tplc="360CE580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558767F"/>
    <w:multiLevelType w:val="hybridMultilevel"/>
    <w:tmpl w:val="EA847FAE"/>
    <w:lvl w:ilvl="0" w:tplc="84AAE042">
      <w:start w:val="1"/>
      <w:numFmt w:val="decimal"/>
      <w:suff w:val="space"/>
      <w:lvlText w:val="%1)"/>
      <w:lvlJc w:val="left"/>
      <w:pPr>
        <w:ind w:left="720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5A3EC1"/>
    <w:multiLevelType w:val="hybridMultilevel"/>
    <w:tmpl w:val="050E2EFA"/>
    <w:lvl w:ilvl="0" w:tplc="DEDAE27C">
      <w:start w:val="1"/>
      <w:numFmt w:val="decimal"/>
      <w:lvlText w:val="%1)"/>
      <w:lvlJc w:val="left"/>
      <w:pPr>
        <w:tabs>
          <w:tab w:val="num" w:pos="247"/>
        </w:tabs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9C974D1"/>
    <w:multiLevelType w:val="hybridMultilevel"/>
    <w:tmpl w:val="2FA8CB68"/>
    <w:lvl w:ilvl="0" w:tplc="C77C53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4ACCD52E">
      <w:start w:val="1"/>
      <w:numFmt w:val="decimal"/>
      <w:lvlText w:val="%2."/>
      <w:lvlJc w:val="left"/>
      <w:pPr>
        <w:ind w:left="2127" w:hanging="8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A9615F9"/>
    <w:multiLevelType w:val="hybridMultilevel"/>
    <w:tmpl w:val="6EF41070"/>
    <w:lvl w:ilvl="0" w:tplc="0BD402EC">
      <w:start w:val="1"/>
      <w:numFmt w:val="decimal"/>
      <w:suff w:val="nothing"/>
      <w:lvlText w:val="%1)"/>
      <w:lvlJc w:val="left"/>
      <w:pPr>
        <w:ind w:left="343" w:firstLine="1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6A563E"/>
    <w:multiLevelType w:val="hybridMultilevel"/>
    <w:tmpl w:val="7E30994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BE84AB0"/>
    <w:multiLevelType w:val="hybridMultilevel"/>
    <w:tmpl w:val="1292B108"/>
    <w:lvl w:ilvl="0" w:tplc="A552E6A6">
      <w:start w:val="1"/>
      <w:numFmt w:val="decimal"/>
      <w:suff w:val="nothing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48"/>
        <w:lvlJc w:val="left"/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Arial" w:hAnsi="Arial" w:cs="Arial" w:hint="default"/>
        </w:rPr>
      </w:lvl>
    </w:lvlOverride>
  </w:num>
  <w:num w:numId="3">
    <w:abstractNumId w:val="2"/>
  </w:num>
  <w:num w:numId="4">
    <w:abstractNumId w:val="39"/>
  </w:num>
  <w:num w:numId="5">
    <w:abstractNumId w:val="8"/>
  </w:num>
  <w:num w:numId="6">
    <w:abstractNumId w:val="35"/>
  </w:num>
  <w:num w:numId="7">
    <w:abstractNumId w:val="21"/>
  </w:num>
  <w:num w:numId="8">
    <w:abstractNumId w:val="27"/>
  </w:num>
  <w:num w:numId="9">
    <w:abstractNumId w:val="16"/>
  </w:num>
  <w:num w:numId="10">
    <w:abstractNumId w:val="29"/>
  </w:num>
  <w:num w:numId="11">
    <w:abstractNumId w:val="7"/>
  </w:num>
  <w:num w:numId="12">
    <w:abstractNumId w:val="31"/>
  </w:num>
  <w:num w:numId="13">
    <w:abstractNumId w:val="4"/>
  </w:num>
  <w:num w:numId="14">
    <w:abstractNumId w:val="6"/>
  </w:num>
  <w:num w:numId="15">
    <w:abstractNumId w:val="18"/>
  </w:num>
  <w:num w:numId="16">
    <w:abstractNumId w:val="37"/>
  </w:num>
  <w:num w:numId="17">
    <w:abstractNumId w:val="25"/>
  </w:num>
  <w:num w:numId="18">
    <w:abstractNumId w:val="33"/>
  </w:num>
  <w:num w:numId="19">
    <w:abstractNumId w:val="34"/>
  </w:num>
  <w:num w:numId="20">
    <w:abstractNumId w:val="22"/>
  </w:num>
  <w:num w:numId="21">
    <w:abstractNumId w:val="15"/>
  </w:num>
  <w:num w:numId="22">
    <w:abstractNumId w:val="28"/>
  </w:num>
  <w:num w:numId="23">
    <w:abstractNumId w:val="38"/>
  </w:num>
  <w:num w:numId="24">
    <w:abstractNumId w:val="10"/>
  </w:num>
  <w:num w:numId="25">
    <w:abstractNumId w:val="5"/>
  </w:num>
  <w:num w:numId="26">
    <w:abstractNumId w:val="23"/>
  </w:num>
  <w:num w:numId="27">
    <w:abstractNumId w:val="30"/>
  </w:num>
  <w:num w:numId="28">
    <w:abstractNumId w:val="9"/>
  </w:num>
  <w:num w:numId="29">
    <w:abstractNumId w:val="19"/>
  </w:num>
  <w:num w:numId="30">
    <w:abstractNumId w:val="13"/>
  </w:num>
  <w:num w:numId="31">
    <w:abstractNumId w:val="24"/>
  </w:num>
  <w:num w:numId="32">
    <w:abstractNumId w:val="14"/>
  </w:num>
  <w:num w:numId="33">
    <w:abstractNumId w:val="12"/>
  </w:num>
  <w:num w:numId="34">
    <w:abstractNumId w:val="36"/>
  </w:num>
  <w:num w:numId="35">
    <w:abstractNumId w:val="17"/>
  </w:num>
  <w:num w:numId="36">
    <w:abstractNumId w:val="3"/>
  </w:num>
  <w:num w:numId="37">
    <w:abstractNumId w:val="20"/>
  </w:num>
  <w:num w:numId="38">
    <w:abstractNumId w:val="1"/>
  </w:num>
  <w:num w:numId="39">
    <w:abstractNumId w:val="26"/>
  </w:num>
  <w:num w:numId="40">
    <w:abstractNumId w:val="32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337"/>
    <w:rsid w:val="000031DA"/>
    <w:rsid w:val="00003F30"/>
    <w:rsid w:val="00004A77"/>
    <w:rsid w:val="000111EB"/>
    <w:rsid w:val="00013085"/>
    <w:rsid w:val="00016994"/>
    <w:rsid w:val="00024345"/>
    <w:rsid w:val="00033CB1"/>
    <w:rsid w:val="00043906"/>
    <w:rsid w:val="000544E6"/>
    <w:rsid w:val="00057F0C"/>
    <w:rsid w:val="00064014"/>
    <w:rsid w:val="00075667"/>
    <w:rsid w:val="000B2DED"/>
    <w:rsid w:val="000D245A"/>
    <w:rsid w:val="000D4367"/>
    <w:rsid w:val="000E5F3D"/>
    <w:rsid w:val="00117BFC"/>
    <w:rsid w:val="001219E9"/>
    <w:rsid w:val="00121B89"/>
    <w:rsid w:val="001317EA"/>
    <w:rsid w:val="00140818"/>
    <w:rsid w:val="001452AA"/>
    <w:rsid w:val="0015384F"/>
    <w:rsid w:val="00173565"/>
    <w:rsid w:val="001A4CCB"/>
    <w:rsid w:val="001C56D7"/>
    <w:rsid w:val="001C7255"/>
    <w:rsid w:val="001E0318"/>
    <w:rsid w:val="001F04E2"/>
    <w:rsid w:val="001F24BF"/>
    <w:rsid w:val="001F4498"/>
    <w:rsid w:val="001F49ED"/>
    <w:rsid w:val="001F5E0B"/>
    <w:rsid w:val="0021032B"/>
    <w:rsid w:val="002110FD"/>
    <w:rsid w:val="00221AE4"/>
    <w:rsid w:val="002357E2"/>
    <w:rsid w:val="00242F19"/>
    <w:rsid w:val="00244035"/>
    <w:rsid w:val="00245579"/>
    <w:rsid w:val="0026061E"/>
    <w:rsid w:val="002711B5"/>
    <w:rsid w:val="00271498"/>
    <w:rsid w:val="00272AF4"/>
    <w:rsid w:val="00274EF7"/>
    <w:rsid w:val="00281B5B"/>
    <w:rsid w:val="002914B9"/>
    <w:rsid w:val="002C25F9"/>
    <w:rsid w:val="002D6823"/>
    <w:rsid w:val="002D74DE"/>
    <w:rsid w:val="002E3D0E"/>
    <w:rsid w:val="002E4127"/>
    <w:rsid w:val="002E49C5"/>
    <w:rsid w:val="002F0C88"/>
    <w:rsid w:val="002F0E7F"/>
    <w:rsid w:val="00307039"/>
    <w:rsid w:val="00321C51"/>
    <w:rsid w:val="0034020D"/>
    <w:rsid w:val="00351F29"/>
    <w:rsid w:val="003650F7"/>
    <w:rsid w:val="003A4764"/>
    <w:rsid w:val="003B065A"/>
    <w:rsid w:val="003B43DA"/>
    <w:rsid w:val="003C4005"/>
    <w:rsid w:val="003C6214"/>
    <w:rsid w:val="003D3434"/>
    <w:rsid w:val="003D4E2F"/>
    <w:rsid w:val="003F00CD"/>
    <w:rsid w:val="003F6D02"/>
    <w:rsid w:val="004063E4"/>
    <w:rsid w:val="00423319"/>
    <w:rsid w:val="004237DE"/>
    <w:rsid w:val="00423B69"/>
    <w:rsid w:val="00424664"/>
    <w:rsid w:val="00447E06"/>
    <w:rsid w:val="00450611"/>
    <w:rsid w:val="00452437"/>
    <w:rsid w:val="00466A81"/>
    <w:rsid w:val="004752E2"/>
    <w:rsid w:val="004928FB"/>
    <w:rsid w:val="0049745D"/>
    <w:rsid w:val="00497AED"/>
    <w:rsid w:val="004B07C7"/>
    <w:rsid w:val="004B5DC7"/>
    <w:rsid w:val="004C7329"/>
    <w:rsid w:val="004D2090"/>
    <w:rsid w:val="004E1C1E"/>
    <w:rsid w:val="00502E7B"/>
    <w:rsid w:val="00504194"/>
    <w:rsid w:val="00505A80"/>
    <w:rsid w:val="00525133"/>
    <w:rsid w:val="005306EE"/>
    <w:rsid w:val="00534628"/>
    <w:rsid w:val="00537818"/>
    <w:rsid w:val="00554F92"/>
    <w:rsid w:val="00563F2F"/>
    <w:rsid w:val="00572C61"/>
    <w:rsid w:val="00580D84"/>
    <w:rsid w:val="00585C79"/>
    <w:rsid w:val="00595A80"/>
    <w:rsid w:val="00597CCB"/>
    <w:rsid w:val="005A289F"/>
    <w:rsid w:val="005B5834"/>
    <w:rsid w:val="005C3229"/>
    <w:rsid w:val="005D6E68"/>
    <w:rsid w:val="005E3D14"/>
    <w:rsid w:val="005E774A"/>
    <w:rsid w:val="00614890"/>
    <w:rsid w:val="006334C1"/>
    <w:rsid w:val="006415E6"/>
    <w:rsid w:val="00655787"/>
    <w:rsid w:val="00662C2D"/>
    <w:rsid w:val="0066379D"/>
    <w:rsid w:val="0066568A"/>
    <w:rsid w:val="00681C15"/>
    <w:rsid w:val="00686DFB"/>
    <w:rsid w:val="006A77E9"/>
    <w:rsid w:val="006E3B3A"/>
    <w:rsid w:val="006F4FD1"/>
    <w:rsid w:val="0070034B"/>
    <w:rsid w:val="00706DCB"/>
    <w:rsid w:val="00711C47"/>
    <w:rsid w:val="00714DA7"/>
    <w:rsid w:val="00717AA2"/>
    <w:rsid w:val="00722154"/>
    <w:rsid w:val="00736FD1"/>
    <w:rsid w:val="00741863"/>
    <w:rsid w:val="00745EAC"/>
    <w:rsid w:val="007510B3"/>
    <w:rsid w:val="007607D8"/>
    <w:rsid w:val="00764337"/>
    <w:rsid w:val="00791A08"/>
    <w:rsid w:val="007926B6"/>
    <w:rsid w:val="00792CA9"/>
    <w:rsid w:val="007A11EF"/>
    <w:rsid w:val="007A45E4"/>
    <w:rsid w:val="007A6A78"/>
    <w:rsid w:val="007C683E"/>
    <w:rsid w:val="007D6DB1"/>
    <w:rsid w:val="007E5AA8"/>
    <w:rsid w:val="008026B4"/>
    <w:rsid w:val="008026E6"/>
    <w:rsid w:val="0081038F"/>
    <w:rsid w:val="00811A5E"/>
    <w:rsid w:val="00827F81"/>
    <w:rsid w:val="00832A08"/>
    <w:rsid w:val="00857192"/>
    <w:rsid w:val="008800DE"/>
    <w:rsid w:val="008B45A1"/>
    <w:rsid w:val="008B7340"/>
    <w:rsid w:val="008D645F"/>
    <w:rsid w:val="008E5CB2"/>
    <w:rsid w:val="009142B2"/>
    <w:rsid w:val="0092242E"/>
    <w:rsid w:val="0092326F"/>
    <w:rsid w:val="00931B39"/>
    <w:rsid w:val="00966157"/>
    <w:rsid w:val="00970A81"/>
    <w:rsid w:val="00971CA5"/>
    <w:rsid w:val="00972D2A"/>
    <w:rsid w:val="0097423C"/>
    <w:rsid w:val="00992275"/>
    <w:rsid w:val="009A5076"/>
    <w:rsid w:val="009A6607"/>
    <w:rsid w:val="009B2E36"/>
    <w:rsid w:val="009C290E"/>
    <w:rsid w:val="009C3AED"/>
    <w:rsid w:val="009E1A2B"/>
    <w:rsid w:val="009E4B4B"/>
    <w:rsid w:val="009F0A06"/>
    <w:rsid w:val="009F3C48"/>
    <w:rsid w:val="00A14348"/>
    <w:rsid w:val="00A14D8D"/>
    <w:rsid w:val="00A272E4"/>
    <w:rsid w:val="00A31541"/>
    <w:rsid w:val="00A5250B"/>
    <w:rsid w:val="00A52A0E"/>
    <w:rsid w:val="00A5615A"/>
    <w:rsid w:val="00A56493"/>
    <w:rsid w:val="00A77366"/>
    <w:rsid w:val="00A84587"/>
    <w:rsid w:val="00A85007"/>
    <w:rsid w:val="00AA5B76"/>
    <w:rsid w:val="00AA76D4"/>
    <w:rsid w:val="00AB169F"/>
    <w:rsid w:val="00AF0200"/>
    <w:rsid w:val="00AF6A3C"/>
    <w:rsid w:val="00B01B17"/>
    <w:rsid w:val="00B14951"/>
    <w:rsid w:val="00B26621"/>
    <w:rsid w:val="00B47CFB"/>
    <w:rsid w:val="00B51FFD"/>
    <w:rsid w:val="00B54FAA"/>
    <w:rsid w:val="00B6610E"/>
    <w:rsid w:val="00B6613A"/>
    <w:rsid w:val="00B77047"/>
    <w:rsid w:val="00BB2445"/>
    <w:rsid w:val="00BB26A1"/>
    <w:rsid w:val="00BC0536"/>
    <w:rsid w:val="00BD00C7"/>
    <w:rsid w:val="00BD05D4"/>
    <w:rsid w:val="00BD4139"/>
    <w:rsid w:val="00BE0196"/>
    <w:rsid w:val="00BF07F2"/>
    <w:rsid w:val="00C02186"/>
    <w:rsid w:val="00C14838"/>
    <w:rsid w:val="00C15EB3"/>
    <w:rsid w:val="00C163C8"/>
    <w:rsid w:val="00C360E0"/>
    <w:rsid w:val="00C65B93"/>
    <w:rsid w:val="00C7046F"/>
    <w:rsid w:val="00C85307"/>
    <w:rsid w:val="00C963B8"/>
    <w:rsid w:val="00CA2ABC"/>
    <w:rsid w:val="00CB31D4"/>
    <w:rsid w:val="00CB571D"/>
    <w:rsid w:val="00CB6A6F"/>
    <w:rsid w:val="00CD0EDD"/>
    <w:rsid w:val="00CD60EC"/>
    <w:rsid w:val="00CF168C"/>
    <w:rsid w:val="00D172F0"/>
    <w:rsid w:val="00D20E53"/>
    <w:rsid w:val="00D232BB"/>
    <w:rsid w:val="00D26980"/>
    <w:rsid w:val="00D31DAB"/>
    <w:rsid w:val="00D3564A"/>
    <w:rsid w:val="00D427FF"/>
    <w:rsid w:val="00D447DD"/>
    <w:rsid w:val="00D56830"/>
    <w:rsid w:val="00D66D33"/>
    <w:rsid w:val="00D67538"/>
    <w:rsid w:val="00D736FE"/>
    <w:rsid w:val="00D74E4A"/>
    <w:rsid w:val="00D814ED"/>
    <w:rsid w:val="00DA6B31"/>
    <w:rsid w:val="00DB10F5"/>
    <w:rsid w:val="00DD1357"/>
    <w:rsid w:val="00DE429B"/>
    <w:rsid w:val="00DE6E25"/>
    <w:rsid w:val="00DF0689"/>
    <w:rsid w:val="00DF5BEF"/>
    <w:rsid w:val="00E025A3"/>
    <w:rsid w:val="00E039D5"/>
    <w:rsid w:val="00E20B6F"/>
    <w:rsid w:val="00E20F1C"/>
    <w:rsid w:val="00E2245A"/>
    <w:rsid w:val="00E22C11"/>
    <w:rsid w:val="00E23A14"/>
    <w:rsid w:val="00E30D14"/>
    <w:rsid w:val="00E42D5A"/>
    <w:rsid w:val="00E43FDE"/>
    <w:rsid w:val="00E4573C"/>
    <w:rsid w:val="00E503CF"/>
    <w:rsid w:val="00E63742"/>
    <w:rsid w:val="00E82DF0"/>
    <w:rsid w:val="00E970D4"/>
    <w:rsid w:val="00EC0428"/>
    <w:rsid w:val="00EC0668"/>
    <w:rsid w:val="00EE6638"/>
    <w:rsid w:val="00EF1055"/>
    <w:rsid w:val="00EF2995"/>
    <w:rsid w:val="00F27B25"/>
    <w:rsid w:val="00F31BCC"/>
    <w:rsid w:val="00F420B1"/>
    <w:rsid w:val="00F46B3D"/>
    <w:rsid w:val="00F57A24"/>
    <w:rsid w:val="00F65F90"/>
    <w:rsid w:val="00F70FFA"/>
    <w:rsid w:val="00F8333F"/>
    <w:rsid w:val="00FC1E0F"/>
    <w:rsid w:val="00FC3167"/>
    <w:rsid w:val="00FC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/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/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34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209"/>
    <w:rPr>
      <w:rFonts w:ascii="Thames" w:hAnsi="Thames"/>
      <w:sz w:val="24"/>
      <w:szCs w:val="28"/>
    </w:rPr>
  </w:style>
  <w:style w:type="paragraph" w:styleId="1">
    <w:name w:val="heading 1"/>
    <w:basedOn w:val="a"/>
    <w:link w:val="10"/>
    <w:uiPriority w:val="9"/>
    <w:qFormat/>
    <w:rsid w:val="00D26860"/>
    <w:pPr>
      <w:spacing w:before="100" w:beforeAutospacing="1" w:after="100" w:afterAutospacing="1"/>
      <w:outlineLvl w:val="0"/>
    </w:pPr>
    <w:rPr>
      <w:rFonts w:ascii="Times New Roman" w:hAnsi="Times New Roman"/>
      <w:b/>
      <w:bCs/>
      <w:color w:val="333333"/>
      <w:kern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26860"/>
    <w:rPr>
      <w:b/>
      <w:bCs/>
      <w:color w:val="333333"/>
      <w:kern w:val="36"/>
      <w:sz w:val="24"/>
      <w:szCs w:val="24"/>
    </w:rPr>
  </w:style>
  <w:style w:type="table" w:styleId="a3">
    <w:name w:val="Table Grid"/>
    <w:basedOn w:val="a1"/>
    <w:rsid w:val="001C5209"/>
    <w:rPr>
      <w:rFonts w:ascii="Thames" w:hAnsi="Thames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character" w:customStyle="1" w:styleId="FontStyle20">
    <w:name w:val="Font Style20"/>
    <w:rsid w:val="000F371E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65C18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Cambria" w:hAnsi="Cambria"/>
      <w:szCs w:val="24"/>
    </w:rPr>
  </w:style>
  <w:style w:type="paragraph" w:customStyle="1" w:styleId="Style4">
    <w:name w:val="Style4"/>
    <w:basedOn w:val="a"/>
    <w:rsid w:val="00E65C18"/>
    <w:pPr>
      <w:widowControl w:val="0"/>
      <w:autoSpaceDE w:val="0"/>
      <w:autoSpaceDN w:val="0"/>
      <w:adjustRightInd w:val="0"/>
      <w:spacing w:line="257" w:lineRule="exact"/>
      <w:ind w:firstLine="283"/>
      <w:jc w:val="both"/>
    </w:pPr>
    <w:rPr>
      <w:rFonts w:ascii="Cambria" w:hAnsi="Cambria"/>
      <w:szCs w:val="24"/>
    </w:rPr>
  </w:style>
  <w:style w:type="paragraph" w:styleId="a4">
    <w:name w:val="footer"/>
    <w:basedOn w:val="a"/>
    <w:link w:val="a5"/>
    <w:uiPriority w:val="99"/>
    <w:rsid w:val="0008625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71393E"/>
    <w:rPr>
      <w:rFonts w:ascii="Thames" w:hAnsi="Thames"/>
      <w:sz w:val="24"/>
      <w:szCs w:val="28"/>
    </w:rPr>
  </w:style>
  <w:style w:type="character" w:styleId="a6">
    <w:name w:val="page number"/>
    <w:basedOn w:val="a0"/>
    <w:rsid w:val="00086253"/>
  </w:style>
  <w:style w:type="paragraph" w:customStyle="1" w:styleId="Style6">
    <w:name w:val="Style6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8">
    <w:name w:val="Style8"/>
    <w:basedOn w:val="a"/>
    <w:rsid w:val="000E2D61"/>
    <w:pPr>
      <w:widowControl w:val="0"/>
      <w:autoSpaceDE w:val="0"/>
      <w:autoSpaceDN w:val="0"/>
      <w:adjustRightInd w:val="0"/>
      <w:spacing w:line="370" w:lineRule="exact"/>
    </w:pPr>
    <w:rPr>
      <w:rFonts w:ascii="Cambria" w:hAnsi="Cambria"/>
      <w:szCs w:val="24"/>
    </w:rPr>
  </w:style>
  <w:style w:type="paragraph" w:customStyle="1" w:styleId="Style10">
    <w:name w:val="Style10"/>
    <w:basedOn w:val="a"/>
    <w:rsid w:val="000E2D61"/>
    <w:pPr>
      <w:widowControl w:val="0"/>
      <w:autoSpaceDE w:val="0"/>
      <w:autoSpaceDN w:val="0"/>
      <w:adjustRightInd w:val="0"/>
      <w:spacing w:line="307" w:lineRule="exact"/>
      <w:ind w:hanging="288"/>
    </w:pPr>
    <w:rPr>
      <w:rFonts w:ascii="Cambria" w:hAnsi="Cambria"/>
      <w:szCs w:val="24"/>
    </w:rPr>
  </w:style>
  <w:style w:type="paragraph" w:customStyle="1" w:styleId="Style14">
    <w:name w:val="Style14"/>
    <w:basedOn w:val="a"/>
    <w:rsid w:val="000E2D61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Cambria" w:hAnsi="Cambria"/>
      <w:szCs w:val="24"/>
    </w:rPr>
  </w:style>
  <w:style w:type="paragraph" w:customStyle="1" w:styleId="Style15">
    <w:name w:val="Style15"/>
    <w:basedOn w:val="a"/>
    <w:rsid w:val="000E2D61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paragraph" w:customStyle="1" w:styleId="Style16">
    <w:name w:val="Style16"/>
    <w:basedOn w:val="a"/>
    <w:rsid w:val="000E2D61"/>
    <w:pPr>
      <w:widowControl w:val="0"/>
      <w:autoSpaceDE w:val="0"/>
      <w:autoSpaceDN w:val="0"/>
      <w:adjustRightInd w:val="0"/>
      <w:spacing w:line="229" w:lineRule="exact"/>
      <w:ind w:firstLine="288"/>
      <w:jc w:val="both"/>
    </w:pPr>
    <w:rPr>
      <w:rFonts w:ascii="Cambria" w:hAnsi="Cambria"/>
      <w:szCs w:val="24"/>
    </w:rPr>
  </w:style>
  <w:style w:type="character" w:customStyle="1" w:styleId="FontStyle18">
    <w:name w:val="Font Style18"/>
    <w:rsid w:val="000E2D61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rsid w:val="000E2D61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rsid w:val="000E2D61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rsid w:val="000E2D61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rsid w:val="000E2D61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rsid w:val="000E2D61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rsid w:val="000E2D61"/>
    <w:rPr>
      <w:rFonts w:ascii="Cambria" w:hAnsi="Cambria" w:cs="Cambria"/>
      <w:sz w:val="18"/>
      <w:szCs w:val="18"/>
    </w:rPr>
  </w:style>
  <w:style w:type="paragraph" w:styleId="a7">
    <w:name w:val="footnote text"/>
    <w:basedOn w:val="a"/>
    <w:link w:val="a8"/>
    <w:semiHidden/>
    <w:rsid w:val="00E067F3"/>
    <w:rPr>
      <w:sz w:val="20"/>
      <w:szCs w:val="20"/>
    </w:rPr>
  </w:style>
  <w:style w:type="character" w:styleId="a9">
    <w:name w:val="footnote reference"/>
    <w:semiHidden/>
    <w:rsid w:val="00192779"/>
    <w:rPr>
      <w:rFonts w:ascii="Times New Roman" w:hAnsi="Times New Roman"/>
      <w:sz w:val="20"/>
      <w:vertAlign w:val="superscript"/>
    </w:rPr>
  </w:style>
  <w:style w:type="paragraph" w:customStyle="1" w:styleId="Style2">
    <w:name w:val="Style2"/>
    <w:basedOn w:val="a"/>
    <w:rsid w:val="000830B4"/>
    <w:pPr>
      <w:widowControl w:val="0"/>
      <w:autoSpaceDE w:val="0"/>
      <w:autoSpaceDN w:val="0"/>
      <w:adjustRightInd w:val="0"/>
      <w:spacing w:line="254" w:lineRule="exact"/>
    </w:pPr>
    <w:rPr>
      <w:rFonts w:ascii="Cambria" w:hAnsi="Cambria"/>
      <w:szCs w:val="24"/>
    </w:rPr>
  </w:style>
  <w:style w:type="character" w:customStyle="1" w:styleId="FontStyle19">
    <w:name w:val="Font Style19"/>
    <w:rsid w:val="00F56F25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rsid w:val="00F56F25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F56F25"/>
    <w:pPr>
      <w:widowControl w:val="0"/>
      <w:autoSpaceDE w:val="0"/>
      <w:autoSpaceDN w:val="0"/>
      <w:adjustRightInd w:val="0"/>
    </w:pPr>
    <w:rPr>
      <w:rFonts w:ascii="Cambria" w:hAnsi="Cambria"/>
      <w:szCs w:val="24"/>
    </w:rPr>
  </w:style>
  <w:style w:type="character" w:customStyle="1" w:styleId="FontStyle23">
    <w:name w:val="Font Style23"/>
    <w:rsid w:val="00F56F25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6515A9"/>
    <w:pPr>
      <w:widowControl w:val="0"/>
      <w:autoSpaceDE w:val="0"/>
      <w:autoSpaceDN w:val="0"/>
      <w:adjustRightInd w:val="0"/>
      <w:spacing w:line="230" w:lineRule="exact"/>
      <w:ind w:firstLine="538"/>
      <w:jc w:val="both"/>
    </w:pPr>
    <w:rPr>
      <w:rFonts w:ascii="Book Antiqua" w:hAnsi="Book Antiqua"/>
      <w:szCs w:val="24"/>
    </w:rPr>
  </w:style>
  <w:style w:type="paragraph" w:customStyle="1" w:styleId="Style22">
    <w:name w:val="Style22"/>
    <w:basedOn w:val="a"/>
    <w:rsid w:val="006515A9"/>
    <w:pPr>
      <w:widowControl w:val="0"/>
      <w:autoSpaceDE w:val="0"/>
      <w:autoSpaceDN w:val="0"/>
      <w:adjustRightInd w:val="0"/>
      <w:spacing w:line="235" w:lineRule="exact"/>
    </w:pPr>
    <w:rPr>
      <w:rFonts w:ascii="Book Antiqua" w:hAnsi="Book Antiqua"/>
      <w:szCs w:val="24"/>
    </w:rPr>
  </w:style>
  <w:style w:type="paragraph" w:customStyle="1" w:styleId="Style23">
    <w:name w:val="Style23"/>
    <w:basedOn w:val="a"/>
    <w:rsid w:val="006515A9"/>
    <w:pPr>
      <w:widowControl w:val="0"/>
      <w:autoSpaceDE w:val="0"/>
      <w:autoSpaceDN w:val="0"/>
      <w:adjustRightInd w:val="0"/>
    </w:pPr>
    <w:rPr>
      <w:rFonts w:ascii="Book Antiqua" w:hAnsi="Book Antiqua"/>
      <w:szCs w:val="24"/>
    </w:rPr>
  </w:style>
  <w:style w:type="paragraph" w:customStyle="1" w:styleId="Style27">
    <w:name w:val="Style27"/>
    <w:basedOn w:val="a"/>
    <w:rsid w:val="006515A9"/>
    <w:pPr>
      <w:widowControl w:val="0"/>
      <w:autoSpaceDE w:val="0"/>
      <w:autoSpaceDN w:val="0"/>
      <w:adjustRightInd w:val="0"/>
      <w:spacing w:line="228" w:lineRule="exact"/>
    </w:pPr>
    <w:rPr>
      <w:rFonts w:ascii="Book Antiqua" w:hAnsi="Book Antiqua"/>
      <w:szCs w:val="24"/>
    </w:rPr>
  </w:style>
  <w:style w:type="paragraph" w:customStyle="1" w:styleId="Style28">
    <w:name w:val="Style28"/>
    <w:basedOn w:val="a"/>
    <w:rsid w:val="006515A9"/>
    <w:pPr>
      <w:widowControl w:val="0"/>
      <w:autoSpaceDE w:val="0"/>
      <w:autoSpaceDN w:val="0"/>
      <w:adjustRightInd w:val="0"/>
      <w:spacing w:line="226" w:lineRule="exact"/>
      <w:ind w:firstLine="586"/>
      <w:jc w:val="both"/>
    </w:pPr>
    <w:rPr>
      <w:rFonts w:ascii="Book Antiqua" w:hAnsi="Book Antiqua"/>
      <w:szCs w:val="24"/>
    </w:rPr>
  </w:style>
  <w:style w:type="character" w:customStyle="1" w:styleId="FontStyle37">
    <w:name w:val="Font Style37"/>
    <w:rsid w:val="006515A9"/>
    <w:rPr>
      <w:rFonts w:ascii="Arial" w:hAnsi="Arial" w:cs="Arial"/>
      <w:sz w:val="18"/>
      <w:szCs w:val="18"/>
    </w:rPr>
  </w:style>
  <w:style w:type="character" w:customStyle="1" w:styleId="FontStyle38">
    <w:name w:val="Font Style38"/>
    <w:rsid w:val="006515A9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6515A9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0">
    <w:name w:val="Font Style40"/>
    <w:rsid w:val="006515A9"/>
    <w:rPr>
      <w:rFonts w:ascii="Arial" w:hAnsi="Arial" w:cs="Arial"/>
      <w:b/>
      <w:bCs/>
      <w:sz w:val="18"/>
      <w:szCs w:val="18"/>
    </w:rPr>
  </w:style>
  <w:style w:type="paragraph" w:customStyle="1" w:styleId="Style11">
    <w:name w:val="Style11"/>
    <w:basedOn w:val="a"/>
    <w:rsid w:val="001F03C9"/>
    <w:pPr>
      <w:widowControl w:val="0"/>
      <w:autoSpaceDE w:val="0"/>
      <w:autoSpaceDN w:val="0"/>
      <w:adjustRightInd w:val="0"/>
      <w:spacing w:line="230" w:lineRule="exact"/>
      <w:ind w:firstLine="514"/>
      <w:jc w:val="both"/>
    </w:pPr>
    <w:rPr>
      <w:rFonts w:ascii="Book Antiqua" w:hAnsi="Book Antiqua"/>
      <w:szCs w:val="24"/>
    </w:rPr>
  </w:style>
  <w:style w:type="paragraph" w:customStyle="1" w:styleId="Style24">
    <w:name w:val="Style24"/>
    <w:basedOn w:val="a"/>
    <w:rsid w:val="00C25E32"/>
    <w:pPr>
      <w:widowControl w:val="0"/>
      <w:autoSpaceDE w:val="0"/>
      <w:autoSpaceDN w:val="0"/>
      <w:adjustRightInd w:val="0"/>
      <w:spacing w:line="230" w:lineRule="exact"/>
      <w:ind w:hanging="350"/>
    </w:pPr>
    <w:rPr>
      <w:rFonts w:ascii="Book Antiqua" w:hAnsi="Book Antiqua"/>
      <w:szCs w:val="24"/>
    </w:rPr>
  </w:style>
  <w:style w:type="character" w:customStyle="1" w:styleId="FontStyle42">
    <w:name w:val="Font Style42"/>
    <w:rsid w:val="00C25E32"/>
    <w:rPr>
      <w:rFonts w:ascii="Book Antiqua" w:hAnsi="Book Antiqua" w:cs="Book Antiqua"/>
      <w:b/>
      <w:bCs/>
      <w:spacing w:val="20"/>
      <w:sz w:val="16"/>
      <w:szCs w:val="16"/>
    </w:rPr>
  </w:style>
  <w:style w:type="paragraph" w:customStyle="1" w:styleId="Style25">
    <w:name w:val="Style25"/>
    <w:basedOn w:val="a"/>
    <w:rsid w:val="00C46810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  <w:style w:type="character" w:customStyle="1" w:styleId="FontStyle33">
    <w:name w:val="Font Style33"/>
    <w:rsid w:val="00C46810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C46810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C46810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a">
    <w:name w:val="endnote text"/>
    <w:basedOn w:val="a"/>
    <w:link w:val="ab"/>
    <w:rsid w:val="00C46810"/>
    <w:rPr>
      <w:sz w:val="20"/>
      <w:szCs w:val="20"/>
    </w:rPr>
  </w:style>
  <w:style w:type="character" w:customStyle="1" w:styleId="ab">
    <w:name w:val="Текст концевой сноски Знак"/>
    <w:link w:val="aa"/>
    <w:rsid w:val="00C46810"/>
    <w:rPr>
      <w:rFonts w:ascii="Thames" w:hAnsi="Thames"/>
    </w:rPr>
  </w:style>
  <w:style w:type="character" w:styleId="ac">
    <w:name w:val="endnote reference"/>
    <w:rsid w:val="00C46810"/>
    <w:rPr>
      <w:vertAlign w:val="superscript"/>
    </w:rPr>
  </w:style>
  <w:style w:type="paragraph" w:styleId="ad">
    <w:name w:val="header"/>
    <w:basedOn w:val="a"/>
    <w:link w:val="ae"/>
    <w:uiPriority w:val="99"/>
    <w:rsid w:val="0071393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1393E"/>
    <w:rPr>
      <w:rFonts w:ascii="Thames" w:hAnsi="Thames"/>
      <w:sz w:val="24"/>
      <w:szCs w:val="28"/>
    </w:rPr>
  </w:style>
  <w:style w:type="table" w:customStyle="1" w:styleId="11">
    <w:name w:val="Стиль таблицы1"/>
    <w:basedOn w:val="a1"/>
    <w:rsid w:val="00B206A4"/>
    <w:rPr>
      <w:rFonts w:ascii="Thames" w:hAnsi="Thames"/>
      <w:sz w:val="28"/>
    </w:rPr>
    <w:tblPr/>
  </w:style>
  <w:style w:type="table" w:customStyle="1" w:styleId="2">
    <w:name w:val="Стиль таблицы2"/>
    <w:basedOn w:val="a1"/>
    <w:rsid w:val="00B206A4"/>
    <w:rPr>
      <w:rFonts w:ascii="Thames" w:hAnsi="Thames"/>
      <w:sz w:val="24"/>
    </w:rPr>
    <w:tblPr/>
  </w:style>
  <w:style w:type="table" w:customStyle="1" w:styleId="3">
    <w:name w:val="Стиль таблицы3"/>
    <w:basedOn w:val="a1"/>
    <w:rsid w:val="00B206A4"/>
    <w:pPr>
      <w:jc w:val="center"/>
    </w:pPr>
    <w:rPr>
      <w:rFonts w:ascii="Thames" w:hAnsi="Thames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"/>
    <w:basedOn w:val="a"/>
    <w:rsid w:val="00573C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D268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sid w:val="00D26860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D268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sid w:val="00D26860"/>
    <w:rPr>
      <w:rFonts w:ascii="Arial" w:hAnsi="Arial" w:cs="Arial"/>
      <w:vanish/>
      <w:sz w:val="16"/>
      <w:szCs w:val="16"/>
    </w:rPr>
  </w:style>
  <w:style w:type="paragraph" w:styleId="af0">
    <w:name w:val="List Paragraph"/>
    <w:basedOn w:val="a"/>
    <w:uiPriority w:val="34"/>
    <w:qFormat/>
    <w:rsid w:val="00D26860"/>
    <w:pPr>
      <w:ind w:left="708"/>
    </w:pPr>
  </w:style>
  <w:style w:type="character" w:styleId="af1">
    <w:name w:val="Hyperlink"/>
    <w:rsid w:val="00ED177B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A17D4B"/>
  </w:style>
  <w:style w:type="character" w:styleId="af2">
    <w:name w:val="Strong"/>
    <w:qFormat/>
    <w:rsid w:val="00C17488"/>
    <w:rPr>
      <w:b/>
      <w:bCs/>
    </w:rPr>
  </w:style>
  <w:style w:type="paragraph" w:styleId="af3">
    <w:name w:val="Normal (Web)"/>
    <w:basedOn w:val="a"/>
    <w:uiPriority w:val="99"/>
    <w:unhideWhenUsed/>
    <w:rsid w:val="00045E25"/>
    <w:pPr>
      <w:spacing w:after="270"/>
    </w:pPr>
    <w:rPr>
      <w:rFonts w:ascii="Times New Roman" w:hAnsi="Times New Roman"/>
      <w:szCs w:val="24"/>
    </w:rPr>
  </w:style>
  <w:style w:type="character" w:customStyle="1" w:styleId="extraname">
    <w:name w:val="extraname"/>
    <w:basedOn w:val="a0"/>
    <w:rsid w:val="00045E25"/>
  </w:style>
  <w:style w:type="character" w:customStyle="1" w:styleId="a8">
    <w:name w:val="Текст сноски Знак"/>
    <w:link w:val="a7"/>
    <w:semiHidden/>
    <w:rsid w:val="00E531A8"/>
    <w:rPr>
      <w:rFonts w:ascii="Thames" w:hAnsi="Thames"/>
    </w:rPr>
  </w:style>
  <w:style w:type="paragraph" w:styleId="af4">
    <w:name w:val="No Spacing"/>
    <w:qFormat/>
    <w:rsid w:val="00E531A8"/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Стиль"/>
    <w:rsid w:val="00D232B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rsid w:val="007E5AA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7E5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4CD80-E8B5-4EB7-8203-5AB47B1BF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12</Pages>
  <Words>5149</Words>
  <Characters>29350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34431</CharactersWithSpaces>
  <SharedDoc>false</SharedDoc>
  <HLinks>
    <vt:vector size="48" baseType="variant">
      <vt:variant>
        <vt:i4>6225937</vt:i4>
      </vt:variant>
      <vt:variant>
        <vt:i4>21</vt:i4>
      </vt:variant>
      <vt:variant>
        <vt:i4>0</vt:i4>
      </vt:variant>
      <vt:variant>
        <vt:i4>5</vt:i4>
      </vt:variant>
      <vt:variant>
        <vt:lpwstr>http://center.fio.ru/</vt:lpwstr>
      </vt:variant>
      <vt:variant>
        <vt:lpwstr/>
      </vt:variant>
      <vt:variant>
        <vt:i4>5767252</vt:i4>
      </vt:variant>
      <vt:variant>
        <vt:i4>18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6815844</vt:i4>
      </vt:variant>
      <vt:variant>
        <vt:i4>15</vt:i4>
      </vt:variant>
      <vt:variant>
        <vt:i4>0</vt:i4>
      </vt:variant>
      <vt:variant>
        <vt:i4>5</vt:i4>
      </vt:variant>
      <vt:variant>
        <vt:lpwstr>http://www.rol.ru/</vt:lpwstr>
      </vt:variant>
      <vt:variant>
        <vt:lpwstr/>
      </vt:variant>
      <vt:variant>
        <vt:i4>7995440</vt:i4>
      </vt:variant>
      <vt:variant>
        <vt:i4>12</vt:i4>
      </vt:variant>
      <vt:variant>
        <vt:i4>0</vt:i4>
      </vt:variant>
      <vt:variant>
        <vt:i4>5</vt:i4>
      </vt:variant>
      <vt:variant>
        <vt:lpwstr>http://www.ruthenia.ru/</vt:lpwstr>
      </vt:variant>
      <vt:variant>
        <vt:lpwstr/>
      </vt:variant>
      <vt:variant>
        <vt:i4>6422581</vt:i4>
      </vt:variant>
      <vt:variant>
        <vt:i4>9</vt:i4>
      </vt:variant>
      <vt:variant>
        <vt:i4>0</vt:i4>
      </vt:variant>
      <vt:variant>
        <vt:i4>5</vt:i4>
      </vt:variant>
      <vt:variant>
        <vt:lpwstr>http://www.klassika.ru/</vt:lpwstr>
      </vt:variant>
      <vt:variant>
        <vt:lpwstr/>
      </vt:variant>
      <vt:variant>
        <vt:i4>8323183</vt:i4>
      </vt:variant>
      <vt:variant>
        <vt:i4>6</vt:i4>
      </vt:variant>
      <vt:variant>
        <vt:i4>0</vt:i4>
      </vt:variant>
      <vt:variant>
        <vt:i4>5</vt:i4>
      </vt:variant>
      <vt:variant>
        <vt:lpwstr>http://old-russian.chat.ru/</vt:lpwstr>
      </vt:variant>
      <vt:variant>
        <vt:lpwstr/>
      </vt:variant>
      <vt:variant>
        <vt:i4>5701653</vt:i4>
      </vt:variant>
      <vt:variant>
        <vt:i4>3</vt:i4>
      </vt:variant>
      <vt:variant>
        <vt:i4>0</vt:i4>
      </vt:variant>
      <vt:variant>
        <vt:i4>5</vt:i4>
      </vt:variant>
      <vt:variant>
        <vt:lpwstr>http://www.pogovorka.com/</vt:lpwstr>
      </vt:variant>
      <vt:variant>
        <vt:lpwstr/>
      </vt:variant>
      <vt:variant>
        <vt:i4>7798895</vt:i4>
      </vt:variant>
      <vt:variant>
        <vt:i4>0</vt:i4>
      </vt:variant>
      <vt:variant>
        <vt:i4>0</vt:i4>
      </vt:variant>
      <vt:variant>
        <vt:i4>5</vt:i4>
      </vt:variant>
      <vt:variant>
        <vt:lpwstr>http://www.rusfolk.chat.ru/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stavropol</dc:creator>
  <cp:lastModifiedBy>школа2</cp:lastModifiedBy>
  <cp:revision>16</cp:revision>
  <cp:lastPrinted>2016-09-10T11:52:00Z</cp:lastPrinted>
  <dcterms:created xsi:type="dcterms:W3CDTF">2016-09-03T12:50:00Z</dcterms:created>
  <dcterms:modified xsi:type="dcterms:W3CDTF">2017-09-04T08:48:00Z</dcterms:modified>
</cp:coreProperties>
</file>